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C5613" w14:paraId="2823393E" w14:textId="77777777" w:rsidTr="00B65FDA">
        <w:trPr>
          <w:trHeight w:val="1191"/>
        </w:trPr>
        <w:tc>
          <w:tcPr>
            <w:tcW w:w="9628" w:type="dxa"/>
          </w:tcPr>
          <w:p w14:paraId="5A73D0EF" w14:textId="129EF0FD" w:rsidR="002C5613" w:rsidRDefault="002C5613" w:rsidP="00B65FDA"/>
        </w:tc>
      </w:tr>
      <w:tr w:rsidR="002C5613" w14:paraId="0F03252B" w14:textId="77777777" w:rsidTr="00B65FDA">
        <w:trPr>
          <w:trHeight w:val="10772"/>
        </w:trPr>
        <w:tc>
          <w:tcPr>
            <w:tcW w:w="9628" w:type="dxa"/>
          </w:tcPr>
          <w:p w14:paraId="14EA17CC" w14:textId="41CC291D" w:rsidR="00C30B89" w:rsidRPr="00C466BE" w:rsidRDefault="00C30B89" w:rsidP="00C30B8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C466BE">
              <w:rPr>
                <w:rFonts w:ascii="Cambria" w:hAnsi="Cambria" w:cs="Arial"/>
                <w:sz w:val="28"/>
                <w:szCs w:val="28"/>
              </w:rPr>
              <w:t xml:space="preserve">STICHTING STEUNFONDS </w:t>
            </w:r>
            <w:r w:rsidRPr="00C466BE">
              <w:rPr>
                <w:rFonts w:ascii="Cambria" w:hAnsi="Cambria" w:cs="Arial"/>
                <w:sz w:val="28"/>
                <w:szCs w:val="28"/>
              </w:rPr>
              <w:br/>
              <w:t>DE LICHTENBERG</w:t>
            </w:r>
            <w:r w:rsidR="00AF355E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C466BE">
              <w:rPr>
                <w:rFonts w:ascii="Cambria" w:hAnsi="Cambria" w:cs="Arial"/>
                <w:sz w:val="28"/>
                <w:szCs w:val="28"/>
              </w:rPr>
              <w:t>/ NIJENSTEDE</w:t>
            </w:r>
            <w:r w:rsidR="00AF355E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 w:rsidRPr="00C466BE">
              <w:rPr>
                <w:rFonts w:ascii="Cambria" w:hAnsi="Cambria" w:cs="Arial"/>
                <w:sz w:val="28"/>
                <w:szCs w:val="28"/>
              </w:rPr>
              <w:t>/ ST. ELISABETH</w:t>
            </w:r>
          </w:p>
          <w:p w14:paraId="1684E11A" w14:textId="5DD02361" w:rsidR="002D0E8A" w:rsidRPr="00E23142" w:rsidRDefault="002D0E8A" w:rsidP="002D0E8A">
            <w:pPr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C466BE">
              <w:rPr>
                <w:rFonts w:ascii="Times New Roman" w:hAnsi="Times New Roman" w:cs="Arial"/>
                <w:sz w:val="24"/>
                <w:szCs w:val="24"/>
              </w:rPr>
              <w:br/>
            </w:r>
          </w:p>
          <w:p w14:paraId="6A57BFE2" w14:textId="190D5A0C" w:rsidR="002C5613" w:rsidRPr="00963EA2" w:rsidRDefault="002C5613" w:rsidP="00B65FDA">
            <w:pPr>
              <w:pStyle w:val="Titel"/>
            </w:pPr>
          </w:p>
          <w:p w14:paraId="4369426E" w14:textId="5EAD512D" w:rsidR="002C5613" w:rsidRPr="00B74C19" w:rsidRDefault="00D94D49" w:rsidP="00B65FDA">
            <w:pPr>
              <w:pStyle w:val="Titel"/>
            </w:pPr>
            <w:r>
              <w:t>Communicatiebeleid</w:t>
            </w:r>
          </w:p>
          <w:p w14:paraId="38263D12" w14:textId="06BA3E75" w:rsidR="002C5613" w:rsidRDefault="002C5613" w:rsidP="00B65FDA">
            <w:pPr>
              <w:pStyle w:val="Titel"/>
            </w:pPr>
          </w:p>
          <w:p w14:paraId="2E019D7A" w14:textId="66E6C3F1" w:rsidR="002C5613" w:rsidRDefault="002C5613" w:rsidP="00B65FDA">
            <w:pPr>
              <w:jc w:val="center"/>
            </w:pPr>
          </w:p>
        </w:tc>
      </w:tr>
      <w:tr w:rsidR="002C5613" w14:paraId="5F556333" w14:textId="77777777" w:rsidTr="00B65FDA">
        <w:tc>
          <w:tcPr>
            <w:tcW w:w="9628" w:type="dxa"/>
          </w:tcPr>
          <w:p w14:paraId="06B59FEB" w14:textId="0DC6FB04" w:rsidR="002C5613" w:rsidRDefault="002C5613" w:rsidP="00B65FDA">
            <w:pPr>
              <w:tabs>
                <w:tab w:val="left" w:pos="2048"/>
              </w:tabs>
            </w:pPr>
            <w:r>
              <w:t>Documentnaam:</w:t>
            </w:r>
            <w:r>
              <w:tab/>
            </w:r>
            <w:r w:rsidR="00CF1955">
              <w:rPr>
                <w:rFonts w:asciiTheme="minorHAnsi" w:hAnsiTheme="minorHAnsi" w:cs="Arial"/>
              </w:rPr>
              <w:t>Communicatiebeleid</w:t>
            </w:r>
          </w:p>
          <w:p w14:paraId="00C49DD1" w14:textId="76F6A8CC" w:rsidR="002C5613" w:rsidRDefault="002C5613" w:rsidP="00B65FDA">
            <w:pPr>
              <w:tabs>
                <w:tab w:val="left" w:pos="2048"/>
              </w:tabs>
            </w:pPr>
            <w:r>
              <w:t>Bestandsnaam:</w:t>
            </w:r>
            <w:r>
              <w:tab/>
            </w:r>
            <w:r w:rsidR="000A1D76">
              <w:rPr>
                <w:rFonts w:asciiTheme="minorHAnsi" w:hAnsiTheme="minorHAnsi" w:cs="Arial"/>
              </w:rPr>
              <w:t>Communicatiebeleid</w:t>
            </w:r>
            <w:r w:rsidR="001043A4">
              <w:rPr>
                <w:rFonts w:asciiTheme="minorHAnsi" w:hAnsiTheme="minorHAnsi" w:cs="Arial"/>
              </w:rPr>
              <w:t>_</w:t>
            </w:r>
            <w:r w:rsidR="00CF1955">
              <w:rPr>
                <w:rFonts w:asciiTheme="minorHAnsi" w:hAnsiTheme="minorHAnsi" w:cs="Arial"/>
              </w:rPr>
              <w:t>v1</w:t>
            </w:r>
            <w:r w:rsidR="007702C8">
              <w:rPr>
                <w:rFonts w:asciiTheme="minorHAnsi" w:hAnsiTheme="minorHAnsi" w:cs="Arial"/>
              </w:rPr>
              <w:t>.docx</w:t>
            </w:r>
          </w:p>
          <w:p w14:paraId="11E70B2F" w14:textId="64E5B5FF" w:rsidR="002C5613" w:rsidRDefault="002C5613" w:rsidP="00B65FDA">
            <w:pPr>
              <w:tabs>
                <w:tab w:val="left" w:pos="2048"/>
              </w:tabs>
            </w:pPr>
            <w:r>
              <w:t>Versie:</w:t>
            </w:r>
            <w:r>
              <w:tab/>
            </w:r>
            <w:r w:rsidR="00CF1955">
              <w:rPr>
                <w:rFonts w:asciiTheme="minorHAnsi" w:hAnsiTheme="minorHAnsi" w:cs="Arial"/>
              </w:rPr>
              <w:t>1</w:t>
            </w:r>
          </w:p>
          <w:p w14:paraId="67A4BCA6" w14:textId="75071A8D" w:rsidR="002C5613" w:rsidRDefault="002C5613" w:rsidP="00B65FDA">
            <w:pPr>
              <w:tabs>
                <w:tab w:val="left" w:pos="2048"/>
              </w:tabs>
            </w:pPr>
            <w:r>
              <w:t>Status:</w:t>
            </w:r>
            <w:r>
              <w:tab/>
            </w:r>
            <w:r w:rsidR="000C687C">
              <w:rPr>
                <w:rFonts w:asciiTheme="minorHAnsi" w:hAnsiTheme="minorHAnsi" w:cs="Arial"/>
              </w:rPr>
              <w:t>Vastgesteld</w:t>
            </w:r>
          </w:p>
          <w:p w14:paraId="35E628F3" w14:textId="29B12855" w:rsidR="002C5613" w:rsidRDefault="002C5613" w:rsidP="00B65FDA">
            <w:pPr>
              <w:tabs>
                <w:tab w:val="left" w:pos="2048"/>
              </w:tabs>
            </w:pPr>
            <w:r>
              <w:t>Vastgesteld door:</w:t>
            </w:r>
            <w:r>
              <w:tab/>
            </w:r>
            <w:r w:rsidR="005210C3">
              <w:rPr>
                <w:rFonts w:asciiTheme="minorHAnsi" w:hAnsiTheme="minorHAnsi" w:cs="Arial"/>
              </w:rPr>
              <w:t>Bestuur</w:t>
            </w:r>
          </w:p>
          <w:p w14:paraId="59BDBF01" w14:textId="14207F8C" w:rsidR="002C5613" w:rsidRDefault="002C5613" w:rsidP="00B65FDA">
            <w:pPr>
              <w:tabs>
                <w:tab w:val="left" w:pos="2048"/>
              </w:tabs>
            </w:pPr>
            <w:r>
              <w:t>Datum vaststelling:</w:t>
            </w:r>
            <w:r>
              <w:tab/>
            </w:r>
            <w:r w:rsidR="00274B0A">
              <w:rPr>
                <w:rFonts w:asciiTheme="minorHAnsi" w:hAnsiTheme="minorHAnsi" w:cs="Arial"/>
              </w:rPr>
              <w:t>2022-07-09</w:t>
            </w:r>
          </w:p>
        </w:tc>
      </w:tr>
    </w:tbl>
    <w:p w14:paraId="134E1E97" w14:textId="77777777" w:rsidR="002C5613" w:rsidRDefault="002C5613" w:rsidP="002C5613">
      <w:pPr>
        <w:spacing w:after="240"/>
        <w:rPr>
          <w:rFonts w:ascii="Cambria" w:hAnsi="Cambria" w:cs="Calibri"/>
          <w:b/>
          <w:sz w:val="28"/>
          <w:szCs w:val="28"/>
        </w:rPr>
      </w:pPr>
      <w:r w:rsidRPr="009E21F0">
        <w:rPr>
          <w:rFonts w:ascii="Cambria" w:hAnsi="Cambria" w:cs="Calibri"/>
          <w:b/>
          <w:sz w:val="28"/>
          <w:szCs w:val="28"/>
        </w:rPr>
        <w:lastRenderedPageBreak/>
        <w:t>INHOUDSOPGAVE</w:t>
      </w:r>
    </w:p>
    <w:p w14:paraId="6E0D6797" w14:textId="115BCD1C" w:rsidR="002C5613" w:rsidRDefault="002C5613" w:rsidP="003E6942">
      <w:pPr>
        <w:pStyle w:val="Inhopg1"/>
        <w:rPr>
          <w:rFonts w:asciiTheme="minorHAnsi" w:eastAsiaTheme="minorEastAsia" w:hAnsiTheme="minorHAnsi"/>
          <w:b w:val="0"/>
          <w:caps w:val="0"/>
          <w:sz w:val="22"/>
          <w:lang w:eastAsia="nl-NL"/>
        </w:rPr>
      </w:pPr>
      <w:r>
        <w:rPr>
          <w:rFonts w:cs="Calibri"/>
          <w:b w:val="0"/>
          <w:szCs w:val="28"/>
        </w:rPr>
        <w:fldChar w:fldCharType="begin"/>
      </w:r>
      <w:r>
        <w:rPr>
          <w:rFonts w:cs="Calibri"/>
          <w:b w:val="0"/>
          <w:szCs w:val="28"/>
        </w:rPr>
        <w:instrText xml:space="preserve"> TOC \o "1-3" \n 2-3 \t "Kop1ZonderNr;1" </w:instrText>
      </w:r>
      <w:r>
        <w:rPr>
          <w:rFonts w:cs="Calibri"/>
          <w:b w:val="0"/>
          <w:szCs w:val="28"/>
        </w:rPr>
        <w:fldChar w:fldCharType="separate"/>
      </w:r>
    </w:p>
    <w:p w14:paraId="134BEF83" w14:textId="43C083F2" w:rsidR="002C5613" w:rsidRDefault="002C5613" w:rsidP="002C5613">
      <w:pPr>
        <w:pStyle w:val="Inhopg1"/>
        <w:rPr>
          <w:rFonts w:asciiTheme="minorHAnsi" w:eastAsiaTheme="minorEastAsia" w:hAnsiTheme="minorHAnsi"/>
          <w:b w:val="0"/>
          <w:caps w:val="0"/>
          <w:sz w:val="22"/>
          <w:lang w:eastAsia="nl-NL"/>
        </w:rPr>
      </w:pPr>
      <w:r>
        <w:t>1</w:t>
      </w:r>
      <w:r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 w:rsidR="008B5FEE">
        <w:t>Inleiding</w:t>
      </w:r>
      <w:r>
        <w:tab/>
      </w:r>
      <w:r w:rsidR="009261AD">
        <w:t>3</w:t>
      </w:r>
    </w:p>
    <w:p w14:paraId="53444F74" w14:textId="77777777" w:rsidR="00CD67B7" w:rsidRDefault="002C5613" w:rsidP="002C5613">
      <w:pPr>
        <w:pStyle w:val="Inhopg2"/>
      </w:pPr>
      <w:r>
        <w:t>1.1</w:t>
      </w:r>
      <w:r>
        <w:rPr>
          <w:rFonts w:asciiTheme="minorHAnsi" w:eastAsiaTheme="minorEastAsia" w:hAnsiTheme="minorHAnsi"/>
          <w:b w:val="0"/>
          <w:sz w:val="22"/>
          <w:szCs w:val="22"/>
          <w:lang w:eastAsia="nl-NL"/>
        </w:rPr>
        <w:tab/>
      </w:r>
      <w:r w:rsidR="00CD67B7">
        <w:t>Algemeen</w:t>
      </w:r>
    </w:p>
    <w:p w14:paraId="2F64CC14" w14:textId="77777777" w:rsidR="00321464" w:rsidRDefault="00CD67B7" w:rsidP="002C5613">
      <w:pPr>
        <w:pStyle w:val="Inhopg2"/>
        <w:rPr>
          <w:bCs/>
        </w:rPr>
      </w:pPr>
      <w:r>
        <w:t>1.2</w:t>
      </w:r>
      <w:r>
        <w:tab/>
      </w:r>
      <w:r w:rsidR="0086739E" w:rsidRPr="00321464">
        <w:t xml:space="preserve">De </w:t>
      </w:r>
      <w:r w:rsidR="0086739E" w:rsidRPr="00C164B1">
        <w:rPr>
          <w:bCs/>
        </w:rPr>
        <w:t>naam van de Stichting in de externe communicatie</w:t>
      </w:r>
    </w:p>
    <w:p w14:paraId="579776DC" w14:textId="77777777" w:rsidR="005C490C" w:rsidRDefault="00E3658C" w:rsidP="002C5613">
      <w:pPr>
        <w:pStyle w:val="Inhopg2"/>
      </w:pPr>
      <w:r>
        <w:t>1.3</w:t>
      </w:r>
      <w:r>
        <w:tab/>
        <w:t>Missio</w:t>
      </w:r>
      <w:r w:rsidR="005C490C">
        <w:t>n Statement</w:t>
      </w:r>
    </w:p>
    <w:p w14:paraId="2C5B9746" w14:textId="77777777" w:rsidR="005C490C" w:rsidRDefault="005C490C" w:rsidP="002C5613">
      <w:pPr>
        <w:pStyle w:val="Inhopg2"/>
        <w:rPr>
          <w:bCs/>
        </w:rPr>
      </w:pPr>
      <w:r>
        <w:t>1.4</w:t>
      </w:r>
      <w:r>
        <w:tab/>
      </w:r>
      <w:r w:rsidRPr="00C164B1">
        <w:rPr>
          <w:bCs/>
        </w:rPr>
        <w:t>De positionering van de stichting</w:t>
      </w:r>
    </w:p>
    <w:p w14:paraId="153AF03F" w14:textId="54E57087" w:rsidR="002C5613" w:rsidRDefault="002C5613" w:rsidP="002C5613">
      <w:pPr>
        <w:pStyle w:val="Inhopg1"/>
      </w:pPr>
      <w:r>
        <w:t>2</w:t>
      </w:r>
      <w:r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 w:rsidR="00676371" w:rsidRPr="00C164B1">
        <w:rPr>
          <w:bCs/>
          <w:szCs w:val="28"/>
        </w:rPr>
        <w:t>Communicatieve doelgroepen</w:t>
      </w:r>
      <w:r>
        <w:tab/>
      </w:r>
      <w:r w:rsidR="009261AD">
        <w:t>3</w:t>
      </w:r>
    </w:p>
    <w:p w14:paraId="520B487A" w14:textId="7C58D440" w:rsidR="001F7786" w:rsidRDefault="001F7786" w:rsidP="001F7786">
      <w:pPr>
        <w:pStyle w:val="Inhopg1"/>
      </w:pPr>
      <w:r>
        <w:t xml:space="preserve">3 </w:t>
      </w:r>
      <w:r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 w:rsidR="00625644" w:rsidRPr="00C164B1">
        <w:rPr>
          <w:bCs/>
          <w:szCs w:val="28"/>
        </w:rPr>
        <w:t>Richtlijnen communicatief gedrag</w:t>
      </w:r>
      <w:r>
        <w:tab/>
      </w:r>
      <w:r w:rsidR="009261AD">
        <w:t>4</w:t>
      </w:r>
    </w:p>
    <w:p w14:paraId="15E85A59" w14:textId="11D83D1A" w:rsidR="001F7786" w:rsidRDefault="0052015D" w:rsidP="001F7786">
      <w:pPr>
        <w:pStyle w:val="Inhopg1"/>
      </w:pPr>
      <w:r>
        <w:t>4</w:t>
      </w:r>
      <w:r w:rsidR="001F7786"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 w:rsidR="00A66E70" w:rsidRPr="00806F56">
        <w:rPr>
          <w:bCs/>
          <w:szCs w:val="28"/>
        </w:rPr>
        <w:t>Richtlijnen communicatiemiddelen</w:t>
      </w:r>
      <w:r w:rsidR="001F7786">
        <w:tab/>
      </w:r>
      <w:r w:rsidR="004C48DF">
        <w:t>5</w:t>
      </w:r>
    </w:p>
    <w:p w14:paraId="111F5ACF" w14:textId="653D2EB9" w:rsidR="002C5613" w:rsidRDefault="00F42AC1" w:rsidP="002C5613">
      <w:pPr>
        <w:pStyle w:val="Inhopg2"/>
        <w:rPr>
          <w:rFonts w:asciiTheme="minorHAnsi" w:eastAsiaTheme="minorEastAsia" w:hAnsiTheme="minorHAnsi"/>
          <w:b w:val="0"/>
          <w:sz w:val="22"/>
          <w:szCs w:val="22"/>
          <w:lang w:eastAsia="nl-NL"/>
        </w:rPr>
      </w:pPr>
      <w:r>
        <w:t>4</w:t>
      </w:r>
      <w:r w:rsidR="002C5613">
        <w:t>.1</w:t>
      </w:r>
      <w:r w:rsidR="002C5613">
        <w:rPr>
          <w:rFonts w:asciiTheme="minorHAnsi" w:eastAsiaTheme="minorEastAsia" w:hAnsiTheme="minorHAnsi"/>
          <w:b w:val="0"/>
          <w:sz w:val="22"/>
          <w:szCs w:val="22"/>
          <w:lang w:eastAsia="nl-NL"/>
        </w:rPr>
        <w:tab/>
      </w:r>
      <w:r w:rsidR="002C5613">
        <w:t>P</w:t>
      </w:r>
      <w:r w:rsidR="00E3699D">
        <w:t xml:space="preserve">ersoonlijke </w:t>
      </w:r>
      <w:r>
        <w:t>gesprekken</w:t>
      </w:r>
    </w:p>
    <w:p w14:paraId="7AEB7A55" w14:textId="51319E75" w:rsidR="002C5613" w:rsidRDefault="0052015D" w:rsidP="002C5613">
      <w:pPr>
        <w:pStyle w:val="Inhopg2"/>
        <w:rPr>
          <w:rFonts w:asciiTheme="minorHAnsi" w:eastAsiaTheme="minorEastAsia" w:hAnsiTheme="minorHAnsi"/>
          <w:b w:val="0"/>
          <w:sz w:val="22"/>
          <w:szCs w:val="22"/>
          <w:lang w:eastAsia="nl-NL"/>
        </w:rPr>
      </w:pPr>
      <w:r>
        <w:t>4</w:t>
      </w:r>
      <w:r w:rsidR="002C5613">
        <w:t>.2</w:t>
      </w:r>
      <w:r w:rsidR="002C5613">
        <w:rPr>
          <w:rFonts w:asciiTheme="minorHAnsi" w:eastAsiaTheme="minorEastAsia" w:hAnsiTheme="minorHAnsi"/>
          <w:b w:val="0"/>
          <w:sz w:val="22"/>
          <w:szCs w:val="22"/>
          <w:lang w:eastAsia="nl-NL"/>
        </w:rPr>
        <w:tab/>
      </w:r>
      <w:r w:rsidR="0068666D">
        <w:t>De site</w:t>
      </w:r>
    </w:p>
    <w:p w14:paraId="36C1057E" w14:textId="7D121B63" w:rsidR="002C5613" w:rsidRPr="00B33439" w:rsidRDefault="0052015D" w:rsidP="002C5613">
      <w:pPr>
        <w:pStyle w:val="Inhopg2"/>
        <w:rPr>
          <w:lang w:val="en-US"/>
        </w:rPr>
      </w:pPr>
      <w:r w:rsidRPr="00B33439">
        <w:rPr>
          <w:lang w:val="en-US"/>
        </w:rPr>
        <w:t>4</w:t>
      </w:r>
      <w:r w:rsidR="002C5613" w:rsidRPr="00B33439">
        <w:rPr>
          <w:lang w:val="en-US"/>
        </w:rPr>
        <w:t>.3</w:t>
      </w:r>
      <w:r w:rsidR="002C5613" w:rsidRPr="00B33439">
        <w:rPr>
          <w:rFonts w:asciiTheme="minorHAnsi" w:eastAsiaTheme="minorEastAsia" w:hAnsiTheme="minorHAnsi"/>
          <w:b w:val="0"/>
          <w:sz w:val="22"/>
          <w:szCs w:val="22"/>
          <w:lang w:val="en-US" w:eastAsia="nl-NL"/>
        </w:rPr>
        <w:tab/>
      </w:r>
      <w:r w:rsidR="0068666D" w:rsidRPr="00B33439">
        <w:rPr>
          <w:lang w:val="en-US"/>
        </w:rPr>
        <w:t>Interviews</w:t>
      </w:r>
    </w:p>
    <w:p w14:paraId="18403C3A" w14:textId="1AC4A641" w:rsidR="00224795" w:rsidRPr="00B33439" w:rsidRDefault="00224795" w:rsidP="00224795">
      <w:pPr>
        <w:pStyle w:val="Inhopg2"/>
        <w:rPr>
          <w:rFonts w:asciiTheme="minorHAnsi" w:eastAsiaTheme="minorEastAsia" w:hAnsiTheme="minorHAnsi"/>
          <w:b w:val="0"/>
          <w:sz w:val="22"/>
          <w:szCs w:val="22"/>
          <w:lang w:val="en-US" w:eastAsia="nl-NL"/>
        </w:rPr>
      </w:pPr>
      <w:r w:rsidRPr="00B33439">
        <w:rPr>
          <w:lang w:val="en-US"/>
        </w:rPr>
        <w:t>4.</w:t>
      </w:r>
      <w:r w:rsidR="00576708" w:rsidRPr="00B33439">
        <w:rPr>
          <w:lang w:val="en-US"/>
        </w:rPr>
        <w:t>4</w:t>
      </w:r>
      <w:r w:rsidRPr="00B33439">
        <w:rPr>
          <w:rFonts w:asciiTheme="minorHAnsi" w:eastAsiaTheme="minorEastAsia" w:hAnsiTheme="minorHAnsi"/>
          <w:b w:val="0"/>
          <w:sz w:val="22"/>
          <w:szCs w:val="22"/>
          <w:lang w:val="en-US" w:eastAsia="nl-NL"/>
        </w:rPr>
        <w:tab/>
      </w:r>
      <w:r w:rsidR="00453236" w:rsidRPr="00B33439">
        <w:rPr>
          <w:lang w:val="en-US"/>
        </w:rPr>
        <w:t>A</w:t>
      </w:r>
      <w:r w:rsidR="00153BCB">
        <w:rPr>
          <w:lang w:val="en-US"/>
        </w:rPr>
        <w:t>N</w:t>
      </w:r>
      <w:r w:rsidR="00453236" w:rsidRPr="00B33439">
        <w:rPr>
          <w:lang w:val="en-US"/>
        </w:rPr>
        <w:t>BI-publicatie</w:t>
      </w:r>
    </w:p>
    <w:p w14:paraId="25FC7AEE" w14:textId="02273A3F" w:rsidR="002C5613" w:rsidRPr="00B33439" w:rsidRDefault="00224795" w:rsidP="004E2B4A">
      <w:pPr>
        <w:pStyle w:val="Inhopg2"/>
        <w:rPr>
          <w:lang w:val="en-US"/>
        </w:rPr>
      </w:pPr>
      <w:r w:rsidRPr="00B33439">
        <w:rPr>
          <w:lang w:val="en-US"/>
        </w:rPr>
        <w:t>4.</w:t>
      </w:r>
      <w:r w:rsidR="00576708" w:rsidRPr="00B33439">
        <w:rPr>
          <w:lang w:val="en-US"/>
        </w:rPr>
        <w:t>5</w:t>
      </w:r>
      <w:r w:rsidRPr="00B33439">
        <w:rPr>
          <w:rFonts w:asciiTheme="minorHAnsi" w:eastAsiaTheme="minorEastAsia" w:hAnsiTheme="minorHAnsi"/>
          <w:b w:val="0"/>
          <w:sz w:val="22"/>
          <w:szCs w:val="22"/>
          <w:lang w:val="en-US" w:eastAsia="nl-NL"/>
        </w:rPr>
        <w:tab/>
      </w:r>
      <w:r w:rsidR="00576708" w:rsidRPr="00B33439">
        <w:rPr>
          <w:lang w:val="en-US"/>
        </w:rPr>
        <w:t>Folder</w:t>
      </w:r>
    </w:p>
    <w:p w14:paraId="3DEFBACB" w14:textId="0BB5DC53" w:rsidR="002C5613" w:rsidRPr="00B33439" w:rsidRDefault="002C5613" w:rsidP="002C5613">
      <w:pPr>
        <w:rPr>
          <w:lang w:val="en-US"/>
        </w:rPr>
        <w:sectPr w:rsidR="002C5613" w:rsidRPr="00B33439" w:rsidSect="00CD6441">
          <w:headerReference w:type="even" r:id="rId8"/>
          <w:headerReference w:type="first" r:id="rId9"/>
          <w:pgSz w:w="11906" w:h="16838" w:code="9"/>
          <w:pgMar w:top="1418" w:right="1134" w:bottom="1701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fldChar w:fldCharType="end"/>
      </w:r>
    </w:p>
    <w:p w14:paraId="65D2677D" w14:textId="40610507" w:rsidR="00FD71C4" w:rsidRPr="00C164B1" w:rsidRDefault="00B844DF" w:rsidP="001D3B8A">
      <w:pPr>
        <w:pStyle w:val="Lijstalinea"/>
        <w:numPr>
          <w:ilvl w:val="0"/>
          <w:numId w:val="15"/>
        </w:numPr>
        <w:ind w:left="426" w:hanging="426"/>
        <w:rPr>
          <w:rFonts w:ascii="Cambria" w:hAnsi="Cambria"/>
          <w:b/>
          <w:bCs/>
          <w:sz w:val="28"/>
          <w:szCs w:val="28"/>
        </w:rPr>
      </w:pPr>
      <w:r w:rsidRPr="00C164B1">
        <w:rPr>
          <w:rFonts w:ascii="Cambria" w:hAnsi="Cambria"/>
          <w:b/>
          <w:bCs/>
          <w:sz w:val="28"/>
          <w:szCs w:val="28"/>
        </w:rPr>
        <w:lastRenderedPageBreak/>
        <w:t>Inleiding</w:t>
      </w:r>
    </w:p>
    <w:p w14:paraId="650AC039" w14:textId="77777777" w:rsidR="00FD71C4" w:rsidRDefault="00FD71C4" w:rsidP="00CB48FD">
      <w:pPr>
        <w:pStyle w:val="Lijstalinea"/>
        <w:numPr>
          <w:ilvl w:val="0"/>
          <w:numId w:val="0"/>
        </w:numPr>
        <w:ind w:left="567" w:hanging="425"/>
        <w:rPr>
          <w:b/>
          <w:bCs/>
        </w:rPr>
      </w:pPr>
    </w:p>
    <w:p w14:paraId="338823AC" w14:textId="1A7D9FC5" w:rsidR="00DB3D7E" w:rsidRPr="00D7523D" w:rsidRDefault="00D54A3B" w:rsidP="00C70525">
      <w:pPr>
        <w:pStyle w:val="Lijstalinea"/>
        <w:numPr>
          <w:ilvl w:val="1"/>
          <w:numId w:val="15"/>
        </w:numPr>
        <w:tabs>
          <w:tab w:val="left" w:pos="1418"/>
        </w:tabs>
        <w:ind w:left="426" w:hanging="426"/>
        <w:rPr>
          <w:b/>
          <w:bCs/>
        </w:rPr>
      </w:pPr>
      <w:r w:rsidRPr="00C164B1">
        <w:rPr>
          <w:rFonts w:ascii="Cambria" w:hAnsi="Cambria"/>
          <w:b/>
          <w:bCs/>
          <w:sz w:val="24"/>
          <w:szCs w:val="24"/>
        </w:rPr>
        <w:t>Algemeen</w:t>
      </w:r>
      <w:r w:rsidR="005E0539" w:rsidRPr="00C164B1">
        <w:rPr>
          <w:rFonts w:ascii="Cambria" w:hAnsi="Cambria"/>
          <w:sz w:val="24"/>
          <w:szCs w:val="24"/>
        </w:rPr>
        <w:t xml:space="preserve"> </w:t>
      </w:r>
      <w:r w:rsidR="005E0539">
        <w:br/>
      </w:r>
      <w:r w:rsidR="005E0539" w:rsidRPr="00933BB4">
        <w:t>Dit communicatiebeleid is een deel van het algemene beleid</w:t>
      </w:r>
      <w:r w:rsidR="005E0539">
        <w:t xml:space="preserve"> van de Stichting</w:t>
      </w:r>
      <w:r w:rsidR="005E0539" w:rsidRPr="00933BB4">
        <w:t>.</w:t>
      </w:r>
      <w:r w:rsidR="005E0539">
        <w:t xml:space="preserve"> </w:t>
      </w:r>
      <w:r w:rsidR="005E0539" w:rsidRPr="00933BB4">
        <w:t>Het is een vastlegging en uitwerking van het beleid-zoals-al-in-uitvoering.</w:t>
      </w:r>
      <w:r w:rsidR="005E0539">
        <w:t xml:space="preserve"> </w:t>
      </w:r>
      <w:r w:rsidR="005E0539" w:rsidRPr="005143A7">
        <w:t>Dit communicatiebeleid heeft als oogmerk het kader te vormen voor alle communicatieve uitingen van de stichting.</w:t>
      </w:r>
      <w:r w:rsidR="005E0539" w:rsidRPr="00933BB4">
        <w:br/>
        <w:t>Het bestuur is zich ervan bewust dat een goed</w:t>
      </w:r>
      <w:r w:rsidR="005E0539">
        <w:t>e</w:t>
      </w:r>
      <w:r w:rsidR="005E0539" w:rsidRPr="00933BB4">
        <w:t xml:space="preserve"> externe communicatie van belang is voor het realiseren van de doelstellingen van de stichting.</w:t>
      </w:r>
      <w:r w:rsidR="00DB3D7E">
        <w:br/>
      </w:r>
    </w:p>
    <w:p w14:paraId="2A382905" w14:textId="606713DE" w:rsidR="005E0539" w:rsidRDefault="00D7523D" w:rsidP="00C70525">
      <w:pPr>
        <w:pStyle w:val="Lijstalinea"/>
        <w:numPr>
          <w:ilvl w:val="1"/>
          <w:numId w:val="15"/>
        </w:numPr>
        <w:tabs>
          <w:tab w:val="left" w:pos="1418"/>
        </w:tabs>
        <w:ind w:left="426" w:hanging="426"/>
        <w:rPr>
          <w:b/>
          <w:bCs/>
        </w:rPr>
      </w:pPr>
      <w:r w:rsidRPr="00C164B1">
        <w:rPr>
          <w:rFonts w:ascii="Cambria" w:hAnsi="Cambria"/>
          <w:b/>
          <w:bCs/>
          <w:sz w:val="24"/>
          <w:szCs w:val="24"/>
        </w:rPr>
        <w:t>De naam van de Stichting in de externe communicatie</w:t>
      </w:r>
      <w:r w:rsidRPr="00C164B1">
        <w:rPr>
          <w:rFonts w:ascii="Cambria" w:hAnsi="Cambria"/>
          <w:sz w:val="24"/>
          <w:szCs w:val="24"/>
        </w:rPr>
        <w:t xml:space="preserve"> </w:t>
      </w:r>
      <w:r>
        <w:br/>
        <w:t>Het bestuur acht d</w:t>
      </w:r>
      <w:r w:rsidRPr="00933BB4">
        <w:t xml:space="preserve">e statutaire naam van de </w:t>
      </w:r>
      <w:r>
        <w:t>s</w:t>
      </w:r>
      <w:r w:rsidRPr="00933BB4">
        <w:t>tichting te technisch voor gebruik in de externe communicatie</w:t>
      </w:r>
      <w:r>
        <w:t>.</w:t>
      </w:r>
      <w:r w:rsidRPr="00933BB4">
        <w:br/>
      </w:r>
      <w:r>
        <w:t xml:space="preserve">Het bestuur kiest voor </w:t>
      </w:r>
      <w:r w:rsidRPr="00933BB4">
        <w:t>de naam</w:t>
      </w:r>
      <w:r>
        <w:t>:</w:t>
      </w:r>
      <w:r w:rsidRPr="00933BB4">
        <w:t xml:space="preserve"> Vriendenstichting LNE</w:t>
      </w:r>
      <w:r>
        <w:t>. Deze naam wordt gevoerd</w:t>
      </w:r>
      <w:r w:rsidRPr="00933BB4">
        <w:t xml:space="preserve"> in alle communicatie uitingen.</w:t>
      </w:r>
      <w:r w:rsidRPr="00933BB4">
        <w:br/>
        <w:t xml:space="preserve">N.B. </w:t>
      </w:r>
      <w:r>
        <w:t xml:space="preserve">Dit kan </w:t>
      </w:r>
      <w:r w:rsidRPr="00933BB4">
        <w:t xml:space="preserve">geen </w:t>
      </w:r>
      <w:r>
        <w:t>handels</w:t>
      </w:r>
      <w:r w:rsidRPr="00933BB4">
        <w:t xml:space="preserve">naam </w:t>
      </w:r>
      <w:r>
        <w:t>zijn</w:t>
      </w:r>
      <w:r w:rsidRPr="00933BB4">
        <w:t xml:space="preserve"> omdat </w:t>
      </w:r>
      <w:r>
        <w:t>de stichting</w:t>
      </w:r>
      <w:r w:rsidRPr="00933BB4">
        <w:t xml:space="preserve"> geen onderneming </w:t>
      </w:r>
      <w:r>
        <w:t>is</w:t>
      </w:r>
      <w:r w:rsidRPr="00933BB4">
        <w:t>.</w:t>
      </w:r>
      <w:r>
        <w:br/>
      </w:r>
    </w:p>
    <w:p w14:paraId="7495BB76" w14:textId="137F2FF2" w:rsidR="00C70525" w:rsidRPr="00C70525" w:rsidRDefault="00D7523D" w:rsidP="00C70525">
      <w:pPr>
        <w:pStyle w:val="Lijstalinea"/>
        <w:numPr>
          <w:ilvl w:val="1"/>
          <w:numId w:val="15"/>
        </w:numPr>
        <w:tabs>
          <w:tab w:val="left" w:pos="1418"/>
        </w:tabs>
        <w:ind w:left="426" w:hanging="426"/>
        <w:rPr>
          <w:b/>
          <w:bCs/>
        </w:rPr>
      </w:pPr>
      <w:r w:rsidRPr="00C164B1">
        <w:rPr>
          <w:rFonts w:ascii="Cambria" w:hAnsi="Cambria"/>
          <w:b/>
          <w:bCs/>
          <w:sz w:val="24"/>
          <w:szCs w:val="24"/>
        </w:rPr>
        <w:t>Mission  statement</w:t>
      </w:r>
      <w:r w:rsidRPr="00D7523D">
        <w:t xml:space="preserve"> </w:t>
      </w:r>
      <w:r>
        <w:br/>
      </w:r>
      <w:r>
        <w:br/>
        <w:t>D</w:t>
      </w:r>
      <w:r w:rsidRPr="00933BB4">
        <w:t xml:space="preserve">e mission statement brengt in compacte vorm onder woorden waarvoor de </w:t>
      </w:r>
      <w:r>
        <w:t>s</w:t>
      </w:r>
      <w:r w:rsidRPr="00933BB4">
        <w:t>tichting staat.</w:t>
      </w:r>
      <w:r>
        <w:t xml:space="preserve"> </w:t>
      </w:r>
      <w:r w:rsidRPr="00933BB4">
        <w:t>Deze mission statement is de basis voor de externe communicatie</w:t>
      </w:r>
      <w:r w:rsidR="00C70525">
        <w:t>.</w:t>
      </w:r>
      <w:r w:rsidR="00C70525">
        <w:br/>
      </w:r>
      <w:r>
        <w:br/>
      </w:r>
      <w:r w:rsidR="00C70525" w:rsidRPr="00933BB4">
        <w:t>De mission statement luidt:</w:t>
      </w:r>
      <w:r w:rsidR="00C70525" w:rsidRPr="00933BB4">
        <w:br/>
        <w:t>De Vriendenstichting helpt alle</w:t>
      </w:r>
      <w:r w:rsidR="00C70525">
        <w:t xml:space="preserve"> bewoners van</w:t>
      </w:r>
      <w:r w:rsidR="00C70525" w:rsidRPr="00933BB4">
        <w:t xml:space="preserve"> De Lichtenberg</w:t>
      </w:r>
      <w:r w:rsidR="00C70525">
        <w:t xml:space="preserve">, </w:t>
      </w:r>
      <w:proofErr w:type="spellStart"/>
      <w:r w:rsidR="00C70525" w:rsidRPr="00933BB4">
        <w:t>Nijenstede</w:t>
      </w:r>
      <w:proofErr w:type="spellEnd"/>
      <w:r w:rsidR="00C70525" w:rsidRPr="00933BB4">
        <w:t xml:space="preserve">  </w:t>
      </w:r>
      <w:r w:rsidR="00C70525" w:rsidRPr="00933BB4">
        <w:br/>
        <w:t xml:space="preserve">en </w:t>
      </w:r>
      <w:r w:rsidR="00C70525">
        <w:t xml:space="preserve">St. </w:t>
      </w:r>
      <w:r w:rsidR="00C70525" w:rsidRPr="00933BB4">
        <w:t xml:space="preserve">Elisabeth, </w:t>
      </w:r>
      <w:r w:rsidR="00C70525">
        <w:t xml:space="preserve">om hun </w:t>
      </w:r>
      <w:r w:rsidR="00C70525" w:rsidRPr="00933BB4">
        <w:t xml:space="preserve">verblijf aldaar aangenaam te maken door financieel </w:t>
      </w:r>
      <w:r w:rsidR="00C70525" w:rsidRPr="00933BB4">
        <w:br/>
        <w:t xml:space="preserve">mogelijk te maken wat door de overheid niet wordt vergoed. Zij doet dat </w:t>
      </w:r>
      <w:r w:rsidR="00C70525" w:rsidRPr="00933BB4">
        <w:br/>
        <w:t>zonder onderscheid te maken naar persoon, aard of geloof.</w:t>
      </w:r>
      <w:r w:rsidR="00C70525">
        <w:br/>
      </w:r>
    </w:p>
    <w:p w14:paraId="4BFA253F" w14:textId="1E8678C5" w:rsidR="00FD62D2" w:rsidRPr="00C164B1" w:rsidRDefault="00C70525" w:rsidP="00C70525">
      <w:pPr>
        <w:pStyle w:val="Lijstalinea"/>
        <w:numPr>
          <w:ilvl w:val="1"/>
          <w:numId w:val="15"/>
        </w:numPr>
        <w:tabs>
          <w:tab w:val="left" w:pos="1418"/>
        </w:tabs>
        <w:ind w:left="426" w:hanging="426"/>
        <w:rPr>
          <w:rFonts w:ascii="Cambria" w:hAnsi="Cambria"/>
          <w:b/>
          <w:bCs/>
          <w:sz w:val="24"/>
          <w:szCs w:val="24"/>
        </w:rPr>
      </w:pPr>
      <w:r w:rsidRPr="00C164B1">
        <w:rPr>
          <w:rFonts w:ascii="Cambria" w:hAnsi="Cambria"/>
          <w:b/>
          <w:bCs/>
          <w:sz w:val="24"/>
          <w:szCs w:val="24"/>
        </w:rPr>
        <w:t>De positionering van de stichting</w:t>
      </w:r>
      <w:r w:rsidR="00D7523D" w:rsidRPr="00C164B1">
        <w:rPr>
          <w:rFonts w:ascii="Cambria" w:hAnsi="Cambria"/>
          <w:b/>
          <w:bCs/>
          <w:sz w:val="24"/>
          <w:szCs w:val="24"/>
        </w:rPr>
        <w:br/>
      </w:r>
    </w:p>
    <w:p w14:paraId="6FAC8990" w14:textId="77777777" w:rsidR="00C70525" w:rsidRDefault="00C70525" w:rsidP="00C70525">
      <w:pPr>
        <w:pStyle w:val="Lijstalinea"/>
        <w:numPr>
          <w:ilvl w:val="0"/>
          <w:numId w:val="0"/>
        </w:numPr>
        <w:tabs>
          <w:tab w:val="left" w:pos="1418"/>
        </w:tabs>
        <w:ind w:left="426"/>
      </w:pPr>
      <w:r>
        <w:t xml:space="preserve">De </w:t>
      </w:r>
      <w:r w:rsidRPr="00A66A69">
        <w:t xml:space="preserve">positionering van de Stichting betreft </w:t>
      </w:r>
      <w:r>
        <w:t xml:space="preserve">de </w:t>
      </w:r>
      <w:r w:rsidRPr="00A66A69">
        <w:t xml:space="preserve">keuze hoe de stichting zich verhoudt tot </w:t>
      </w:r>
      <w:r>
        <w:t>Beweging 3.0</w:t>
      </w:r>
      <w:r w:rsidRPr="00A66A69">
        <w:t>.</w:t>
      </w:r>
    </w:p>
    <w:p w14:paraId="5D7EC322" w14:textId="77777777" w:rsidR="00C70525" w:rsidRDefault="00C70525" w:rsidP="00C70525">
      <w:pPr>
        <w:pStyle w:val="Lijstalinea"/>
        <w:numPr>
          <w:ilvl w:val="0"/>
          <w:numId w:val="0"/>
        </w:numPr>
        <w:tabs>
          <w:tab w:val="left" w:pos="1418"/>
        </w:tabs>
        <w:ind w:left="426"/>
      </w:pPr>
    </w:p>
    <w:p w14:paraId="44BB5E39" w14:textId="49264DAD" w:rsidR="00EE49EA" w:rsidRPr="00E3178F" w:rsidRDefault="00C70525" w:rsidP="00C70525">
      <w:pPr>
        <w:pStyle w:val="Lijstalinea"/>
        <w:numPr>
          <w:ilvl w:val="0"/>
          <w:numId w:val="0"/>
        </w:numPr>
        <w:tabs>
          <w:tab w:val="left" w:pos="1418"/>
        </w:tabs>
        <w:ind w:left="426"/>
        <w:rPr>
          <w:b/>
          <w:bCs/>
        </w:rPr>
      </w:pPr>
      <w:r w:rsidRPr="00A66A69">
        <w:t xml:space="preserve">Deze </w:t>
      </w:r>
      <w:r>
        <w:t>positie is</w:t>
      </w:r>
      <w:r w:rsidRPr="00A66A69">
        <w:t>:</w:t>
      </w:r>
      <w:r w:rsidRPr="00A66A69">
        <w:br/>
      </w:r>
      <w:r>
        <w:t xml:space="preserve">We willen gezien worden door onze sponsoren, de </w:t>
      </w:r>
      <w:r w:rsidRPr="00A66A69">
        <w:t xml:space="preserve">mensen en organisaties </w:t>
      </w:r>
      <w:r>
        <w:t>die</w:t>
      </w:r>
      <w:r w:rsidRPr="00A66A69">
        <w:t xml:space="preserve"> ons te steunen</w:t>
      </w:r>
      <w:r>
        <w:t>,</w:t>
      </w:r>
      <w:r w:rsidRPr="00A66A69">
        <w:t xml:space="preserve"> als directe verbinding tussen </w:t>
      </w:r>
      <w:r>
        <w:t xml:space="preserve">hen en de </w:t>
      </w:r>
      <w:r w:rsidRPr="00A66A69">
        <w:t>bewoners.</w:t>
      </w:r>
      <w:r>
        <w:t xml:space="preserve"> Om die directe verbinding te onderstrepen kiezen we voor</w:t>
      </w:r>
      <w:r w:rsidRPr="00A66A69">
        <w:t xml:space="preserve"> een </w:t>
      </w:r>
      <w:r>
        <w:t xml:space="preserve">zelfstandige </w:t>
      </w:r>
      <w:r w:rsidRPr="00A66A69">
        <w:t>identiteit</w:t>
      </w:r>
      <w:r>
        <w:t>,</w:t>
      </w:r>
      <w:r w:rsidRPr="00A66A69">
        <w:t xml:space="preserve"> die </w:t>
      </w:r>
      <w:r>
        <w:t>te onderscheiden is van</w:t>
      </w:r>
      <w:r w:rsidRPr="00A66A69">
        <w:t xml:space="preserve"> die van Beweging 3.0</w:t>
      </w:r>
      <w:r>
        <w:t>.</w:t>
      </w:r>
      <w:r w:rsidR="00FD62D2">
        <w:br/>
      </w:r>
    </w:p>
    <w:p w14:paraId="7B63F735" w14:textId="1F4C1542" w:rsidR="00B844DF" w:rsidRPr="00C164B1" w:rsidRDefault="00B844DF" w:rsidP="00C164B1">
      <w:pPr>
        <w:pStyle w:val="Lijstalinea"/>
        <w:numPr>
          <w:ilvl w:val="0"/>
          <w:numId w:val="15"/>
        </w:numPr>
        <w:ind w:left="426" w:hanging="426"/>
        <w:rPr>
          <w:rFonts w:ascii="Cambria" w:hAnsi="Cambria"/>
          <w:b/>
          <w:bCs/>
          <w:sz w:val="28"/>
          <w:szCs w:val="28"/>
        </w:rPr>
      </w:pPr>
      <w:r w:rsidRPr="00C164B1">
        <w:rPr>
          <w:rFonts w:ascii="Cambria" w:hAnsi="Cambria"/>
          <w:b/>
          <w:bCs/>
          <w:sz w:val="28"/>
          <w:szCs w:val="28"/>
        </w:rPr>
        <w:t>Communicatieve doelgroepen</w:t>
      </w:r>
      <w:r w:rsidR="00973BB6" w:rsidRPr="00C164B1">
        <w:rPr>
          <w:rFonts w:ascii="Cambria" w:hAnsi="Cambria"/>
          <w:b/>
          <w:bCs/>
          <w:sz w:val="28"/>
          <w:szCs w:val="28"/>
        </w:rPr>
        <w:br/>
      </w:r>
    </w:p>
    <w:p w14:paraId="450F9BBF" w14:textId="1E8023D5" w:rsidR="00B844DF" w:rsidRPr="00933BB4" w:rsidRDefault="00B844DF" w:rsidP="00AF0B86">
      <w:pPr>
        <w:ind w:left="426"/>
      </w:pPr>
      <w:r w:rsidRPr="00933BB4">
        <w:t xml:space="preserve">In de omgeving van onze </w:t>
      </w:r>
      <w:r>
        <w:t>s</w:t>
      </w:r>
      <w:r w:rsidRPr="00933BB4">
        <w:t>tichting onderkennen we vele personen</w:t>
      </w:r>
      <w:r>
        <w:t xml:space="preserve"> waarmee we willen communiceren.</w:t>
      </w:r>
      <w:r w:rsidRPr="00933BB4">
        <w:t xml:space="preserve"> </w:t>
      </w:r>
      <w:r>
        <w:t>V</w:t>
      </w:r>
      <w:r w:rsidRPr="00933BB4">
        <w:t xml:space="preserve">anuit communicatief oogpunt </w:t>
      </w:r>
      <w:r>
        <w:t xml:space="preserve">worden deze personen </w:t>
      </w:r>
      <w:r w:rsidRPr="00933BB4">
        <w:t xml:space="preserve">in groepen ingedeeld en </w:t>
      </w:r>
      <w:r>
        <w:t xml:space="preserve">als groep </w:t>
      </w:r>
      <w:r w:rsidRPr="00933BB4">
        <w:t>benaderd.</w:t>
      </w:r>
      <w:r>
        <w:t xml:space="preserve"> Binnen het bestuur is een toedeling van deze groepen gemaakt.</w:t>
      </w:r>
      <w:r w:rsidRPr="00933BB4">
        <w:br/>
        <w:t xml:space="preserve">Het </w:t>
      </w:r>
      <w:r>
        <w:t>b</w:t>
      </w:r>
      <w:r w:rsidRPr="00933BB4">
        <w:t>estuur onderscheidt de volgende groepen en verantwoordelijkheden</w:t>
      </w:r>
      <w:r>
        <w:t>:</w:t>
      </w:r>
      <w:r w:rsidRPr="00933BB4">
        <w:t xml:space="preserve"> </w:t>
      </w:r>
      <w:r w:rsidR="00B064EA">
        <w:br/>
      </w:r>
    </w:p>
    <w:p w14:paraId="02D6D305" w14:textId="72555775" w:rsidR="00B844DF" w:rsidRDefault="00B844DF" w:rsidP="00AF0B86">
      <w:pPr>
        <w:pStyle w:val="Lijstalinea"/>
        <w:numPr>
          <w:ilvl w:val="0"/>
          <w:numId w:val="9"/>
        </w:numPr>
        <w:ind w:left="709" w:hanging="283"/>
      </w:pPr>
      <w:r w:rsidRPr="007323F1">
        <w:rPr>
          <w:b/>
          <w:bCs/>
        </w:rPr>
        <w:lastRenderedPageBreak/>
        <w:t>Potentiële contribuanten</w:t>
      </w:r>
      <w:r w:rsidRPr="00933BB4">
        <w:t>:</w:t>
      </w:r>
      <w:r w:rsidRPr="00933BB4">
        <w:br/>
        <w:t>- bedrijven die producten leveren met korting</w:t>
      </w:r>
      <w:r w:rsidRPr="00933BB4">
        <w:br/>
        <w:t>- donateurs</w:t>
      </w:r>
      <w:r w:rsidRPr="00933BB4">
        <w:br/>
        <w:t>- potentiële donateurs</w:t>
      </w:r>
      <w:r w:rsidRPr="00933BB4">
        <w:br/>
        <w:t xml:space="preserve">  Verantwoordelijk voor de communicatie: Herman Beens </w:t>
      </w:r>
    </w:p>
    <w:p w14:paraId="4F090F2D" w14:textId="77777777" w:rsidR="00976888" w:rsidRPr="00933BB4" w:rsidRDefault="00976888" w:rsidP="00AF0B86">
      <w:pPr>
        <w:ind w:left="709" w:hanging="283"/>
      </w:pPr>
    </w:p>
    <w:p w14:paraId="066A1820" w14:textId="7E87F259" w:rsidR="00B844DF" w:rsidRPr="00DC4C51" w:rsidRDefault="00B844DF" w:rsidP="00AF0B86">
      <w:pPr>
        <w:pStyle w:val="Lijstalinea"/>
        <w:numPr>
          <w:ilvl w:val="0"/>
          <w:numId w:val="9"/>
        </w:numPr>
        <w:ind w:left="709" w:hanging="283"/>
      </w:pPr>
      <w:r w:rsidRPr="007323F1">
        <w:rPr>
          <w:b/>
          <w:bCs/>
        </w:rPr>
        <w:t>Algemeen publiek</w:t>
      </w:r>
      <w:r w:rsidRPr="00DC4C51">
        <w:t>:</w:t>
      </w:r>
      <w:r w:rsidRPr="00DC4C51">
        <w:br/>
        <w:t>- Amersfoortse bevolking</w:t>
      </w:r>
      <w:r w:rsidRPr="00DC4C51">
        <w:br/>
        <w:t xml:space="preserve">  Verantwoordelijk voor de communicatie: Ben Vial</w:t>
      </w:r>
      <w:r w:rsidRPr="00DC4C51">
        <w:br/>
        <w:t>-</w:t>
      </w:r>
      <w:r w:rsidR="00673636">
        <w:t xml:space="preserve"> </w:t>
      </w:r>
      <w:r w:rsidRPr="00DC4C51">
        <w:t>Amersfoortse pers</w:t>
      </w:r>
      <w:r w:rsidRPr="00DC4C51">
        <w:br/>
        <w:t xml:space="preserve">  Verantwoordelijk voor de communicatie: Arnoud van Walsem </w:t>
      </w:r>
      <w:r>
        <w:br/>
      </w:r>
      <w:r w:rsidRPr="00DC4C51">
        <w:t>- Amersfoortse politiek</w:t>
      </w:r>
      <w:r w:rsidRPr="00DC4C51">
        <w:br/>
        <w:t xml:space="preserve">  Verantwoordelijk voor de communicatie: Herman Beens </w:t>
      </w:r>
      <w:r w:rsidR="007323F1">
        <w:br/>
      </w:r>
    </w:p>
    <w:p w14:paraId="5407BDCE" w14:textId="77777777" w:rsidR="00F060E9" w:rsidRDefault="00B844DF" w:rsidP="00AF0B86">
      <w:pPr>
        <w:pStyle w:val="Lijstalinea"/>
        <w:numPr>
          <w:ilvl w:val="0"/>
          <w:numId w:val="9"/>
        </w:numPr>
        <w:ind w:left="709" w:hanging="283"/>
      </w:pPr>
      <w:r w:rsidRPr="007323F1">
        <w:rPr>
          <w:b/>
          <w:bCs/>
        </w:rPr>
        <w:t>Overtuigingsgroepen</w:t>
      </w:r>
      <w:r w:rsidRPr="00F65120">
        <w:br/>
        <w:t xml:space="preserve">- kerken </w:t>
      </w:r>
      <w:r w:rsidRPr="00F65120">
        <w:br/>
        <w:t>- families cliënten</w:t>
      </w:r>
      <w:r w:rsidRPr="00F65120">
        <w:br/>
        <w:t>- service clubs</w:t>
      </w:r>
      <w:r w:rsidRPr="00F65120">
        <w:br/>
        <w:t xml:space="preserve">  Verantwoordelijk voor de communicatie: Arnoud van Walsem </w:t>
      </w:r>
    </w:p>
    <w:p w14:paraId="76644E78" w14:textId="77777777" w:rsidR="00F060E9" w:rsidRPr="003A3A12" w:rsidRDefault="00F060E9" w:rsidP="003A3A12">
      <w:pPr>
        <w:rPr>
          <w:b/>
          <w:bCs/>
        </w:rPr>
      </w:pPr>
    </w:p>
    <w:p w14:paraId="2E685D82" w14:textId="2CEA42B7" w:rsidR="00B844DF" w:rsidRPr="00C164B1" w:rsidRDefault="00B844DF" w:rsidP="00C164B1">
      <w:pPr>
        <w:pStyle w:val="Lijstalinea"/>
        <w:numPr>
          <w:ilvl w:val="0"/>
          <w:numId w:val="15"/>
        </w:numPr>
        <w:ind w:left="426" w:hanging="426"/>
        <w:rPr>
          <w:rFonts w:ascii="Cambria" w:hAnsi="Cambria"/>
          <w:sz w:val="28"/>
          <w:szCs w:val="28"/>
        </w:rPr>
      </w:pPr>
      <w:r w:rsidRPr="00C164B1">
        <w:rPr>
          <w:rFonts w:ascii="Cambria" w:hAnsi="Cambria"/>
          <w:b/>
          <w:bCs/>
          <w:sz w:val="28"/>
          <w:szCs w:val="28"/>
        </w:rPr>
        <w:t>Richtlijnen communicatief gedrag</w:t>
      </w:r>
      <w:r w:rsidRPr="00C164B1">
        <w:rPr>
          <w:rFonts w:ascii="Cambria" w:hAnsi="Cambria"/>
          <w:b/>
          <w:bCs/>
          <w:sz w:val="28"/>
          <w:szCs w:val="28"/>
        </w:rPr>
        <w:br/>
      </w:r>
    </w:p>
    <w:p w14:paraId="74D81871" w14:textId="432B6D3C" w:rsidR="00B844DF" w:rsidRPr="00933BB4" w:rsidRDefault="00B844DF" w:rsidP="0050773F">
      <w:pPr>
        <w:tabs>
          <w:tab w:val="left" w:pos="284"/>
        </w:tabs>
        <w:ind w:left="426"/>
      </w:pPr>
      <w:r w:rsidRPr="00933BB4">
        <w:t xml:space="preserve">De externe communicatie verloopt tussen de </w:t>
      </w:r>
      <w:r>
        <w:t>s</w:t>
      </w:r>
      <w:r w:rsidRPr="00933BB4">
        <w:t>tichting en de onderscheiden doelgroepen.</w:t>
      </w:r>
      <w:r w:rsidRPr="00933BB4">
        <w:br/>
        <w:t xml:space="preserve">Voor de onderscheiden doelgroepen gelden </w:t>
      </w:r>
      <w:r>
        <w:t xml:space="preserve">daarbij </w:t>
      </w:r>
      <w:r w:rsidRPr="00933BB4">
        <w:t>de volgende richtlijnen</w:t>
      </w:r>
      <w:r w:rsidR="00DC6331">
        <w:t>:</w:t>
      </w:r>
      <w:r w:rsidR="00DC6331">
        <w:br/>
      </w:r>
    </w:p>
    <w:p w14:paraId="0F50BB4B" w14:textId="348386BB" w:rsidR="00DD1931" w:rsidRPr="00933BB4" w:rsidRDefault="00B844DF" w:rsidP="0050773F">
      <w:pPr>
        <w:pStyle w:val="Lijstalinea"/>
        <w:numPr>
          <w:ilvl w:val="0"/>
          <w:numId w:val="10"/>
        </w:numPr>
        <w:ind w:left="709" w:hanging="283"/>
      </w:pPr>
      <w:r w:rsidRPr="00DC6331">
        <w:rPr>
          <w:b/>
          <w:bCs/>
        </w:rPr>
        <w:t>Potentiële contribuanten</w:t>
      </w:r>
      <w:r w:rsidRPr="00DC6331">
        <w:rPr>
          <w:b/>
          <w:bCs/>
        </w:rPr>
        <w:br/>
      </w:r>
      <w:r w:rsidRPr="00933BB4">
        <w:t>Richtlijn</w:t>
      </w:r>
      <w:r>
        <w:t>en</w:t>
      </w:r>
      <w:r w:rsidRPr="00933BB4">
        <w:t>:</w:t>
      </w:r>
      <w:r w:rsidRPr="00933BB4">
        <w:br/>
        <w:t>- benadering op persoonlijke basis</w:t>
      </w:r>
      <w:r w:rsidRPr="00933BB4">
        <w:br/>
        <w:t>- de site dient te ondersteune</w:t>
      </w:r>
      <w:r w:rsidR="00DD1931">
        <w:t>n</w:t>
      </w:r>
      <w:r w:rsidR="00DD1931">
        <w:br/>
      </w:r>
    </w:p>
    <w:p w14:paraId="16C4AF80" w14:textId="07676115" w:rsidR="00B844DF" w:rsidRPr="00933BB4" w:rsidRDefault="00B844DF" w:rsidP="0050773F">
      <w:pPr>
        <w:pStyle w:val="Lijstalinea"/>
        <w:numPr>
          <w:ilvl w:val="0"/>
          <w:numId w:val="10"/>
        </w:numPr>
        <w:ind w:left="709" w:hanging="283"/>
      </w:pPr>
      <w:r w:rsidRPr="00DD1931">
        <w:rPr>
          <w:b/>
          <w:bCs/>
        </w:rPr>
        <w:t>Algemeen publiek</w:t>
      </w:r>
      <w:r w:rsidRPr="00933BB4">
        <w:br/>
        <w:t>Richtlijnen:</w:t>
      </w:r>
      <w:r w:rsidRPr="00933BB4">
        <w:br/>
        <w:t>- als doel ten aanzien van het algemene publiek geldt dat de naamsbekendheid van het steunfonds dient te worden vergroot</w:t>
      </w:r>
      <w:r w:rsidRPr="00933BB4">
        <w:br/>
        <w:t>- benadering via artikelen in de media</w:t>
      </w:r>
      <w:r w:rsidRPr="00933BB4">
        <w:br/>
        <w:t>- onderhouden van een relatie met Amersfoortse journalisten</w:t>
      </w:r>
      <w:r w:rsidRPr="00933BB4">
        <w:br/>
        <w:t>- de site dient te ondersteunen</w:t>
      </w:r>
      <w:r>
        <w:br/>
      </w:r>
    </w:p>
    <w:p w14:paraId="6E0CF5F2" w14:textId="77777777" w:rsidR="003050C7" w:rsidRDefault="00B844DF" w:rsidP="003050C7">
      <w:pPr>
        <w:pStyle w:val="Lijstalinea"/>
        <w:numPr>
          <w:ilvl w:val="0"/>
          <w:numId w:val="10"/>
        </w:numPr>
        <w:ind w:left="709" w:hanging="283"/>
      </w:pPr>
      <w:r w:rsidRPr="00DD1931">
        <w:rPr>
          <w:b/>
          <w:bCs/>
        </w:rPr>
        <w:t>Overtuigingsgroepen</w:t>
      </w:r>
      <w:r w:rsidRPr="00933BB4">
        <w:br/>
        <w:t>Richtlijnen:</w:t>
      </w:r>
      <w:r w:rsidRPr="00933BB4">
        <w:br/>
        <w:t>- nader te bepalen</w:t>
      </w:r>
    </w:p>
    <w:p w14:paraId="4B5C237F" w14:textId="77777777" w:rsidR="003050C7" w:rsidRDefault="003050C7" w:rsidP="003050C7"/>
    <w:p w14:paraId="4B4F87C7" w14:textId="77777777" w:rsidR="00806F56" w:rsidRDefault="00806F56">
      <w:pPr>
        <w:keepLines w:val="0"/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68FCF6" w14:textId="72CD5C01" w:rsidR="00B844DF" w:rsidRPr="00933BB4" w:rsidRDefault="00B844DF" w:rsidP="00C164B1">
      <w:pPr>
        <w:pStyle w:val="Lijstalinea"/>
        <w:numPr>
          <w:ilvl w:val="0"/>
          <w:numId w:val="15"/>
        </w:numPr>
        <w:ind w:left="426" w:hanging="426"/>
      </w:pPr>
      <w:r w:rsidRPr="00806F56">
        <w:rPr>
          <w:rFonts w:ascii="Cambria" w:hAnsi="Cambria"/>
          <w:b/>
          <w:bCs/>
          <w:sz w:val="28"/>
          <w:szCs w:val="28"/>
        </w:rPr>
        <w:lastRenderedPageBreak/>
        <w:t>Richtlijnen communicatiemiddelen</w:t>
      </w:r>
      <w:r w:rsidRPr="00072F0E">
        <w:rPr>
          <w:b/>
          <w:bCs/>
        </w:rPr>
        <w:br/>
      </w:r>
      <w:r w:rsidRPr="00072F0E">
        <w:rPr>
          <w:b/>
          <w:bCs/>
        </w:rPr>
        <w:br/>
      </w:r>
      <w:r w:rsidRPr="00933BB4">
        <w:t>De externe communicatie maakt gebruik van communicatiemiddelen</w:t>
      </w:r>
      <w:r w:rsidRPr="00072F0E">
        <w:rPr>
          <w:b/>
          <w:bCs/>
        </w:rPr>
        <w:t>.</w:t>
      </w:r>
      <w:r w:rsidRPr="00072F0E">
        <w:rPr>
          <w:b/>
          <w:bCs/>
        </w:rPr>
        <w:br/>
      </w:r>
      <w:r w:rsidRPr="00933BB4">
        <w:t>De gekozen middelen zijn:</w:t>
      </w:r>
    </w:p>
    <w:p w14:paraId="4FBD53B1" w14:textId="77777777" w:rsidR="00B844DF" w:rsidRPr="00933BB4" w:rsidRDefault="00B844DF" w:rsidP="00282276">
      <w:pPr>
        <w:pStyle w:val="Lijstalinea"/>
        <w:numPr>
          <w:ilvl w:val="0"/>
          <w:numId w:val="11"/>
        </w:numPr>
        <w:ind w:left="709" w:hanging="283"/>
      </w:pPr>
      <w:r w:rsidRPr="00933BB4">
        <w:t>persoonlijke gesprekken</w:t>
      </w:r>
    </w:p>
    <w:p w14:paraId="2D407D7A" w14:textId="77777777" w:rsidR="00B844DF" w:rsidRPr="00933BB4" w:rsidRDefault="00B844DF" w:rsidP="00282276">
      <w:pPr>
        <w:pStyle w:val="Lijstalinea"/>
        <w:numPr>
          <w:ilvl w:val="0"/>
          <w:numId w:val="11"/>
        </w:numPr>
        <w:ind w:left="709" w:hanging="283"/>
      </w:pPr>
      <w:r w:rsidRPr="00933BB4">
        <w:t>de site</w:t>
      </w:r>
    </w:p>
    <w:p w14:paraId="1E1A726F" w14:textId="77777777" w:rsidR="00B844DF" w:rsidRPr="00933BB4" w:rsidRDefault="00B844DF" w:rsidP="00282276">
      <w:pPr>
        <w:pStyle w:val="Lijstalinea"/>
        <w:numPr>
          <w:ilvl w:val="0"/>
          <w:numId w:val="11"/>
        </w:numPr>
        <w:ind w:left="709" w:hanging="283"/>
      </w:pPr>
      <w:r w:rsidRPr="00933BB4">
        <w:t>interviews</w:t>
      </w:r>
    </w:p>
    <w:p w14:paraId="77A4E03E" w14:textId="56A0A81E" w:rsidR="00B844DF" w:rsidRPr="00933BB4" w:rsidRDefault="00B844DF" w:rsidP="00282276">
      <w:pPr>
        <w:pStyle w:val="Lijstalinea"/>
        <w:numPr>
          <w:ilvl w:val="0"/>
          <w:numId w:val="11"/>
        </w:numPr>
        <w:ind w:left="709" w:hanging="283"/>
      </w:pPr>
      <w:r w:rsidRPr="00933BB4">
        <w:t>de A</w:t>
      </w:r>
      <w:r w:rsidR="00153BCB">
        <w:t>N</w:t>
      </w:r>
      <w:r w:rsidRPr="00933BB4">
        <w:t>BI-publicaties</w:t>
      </w:r>
    </w:p>
    <w:p w14:paraId="0B3B9526" w14:textId="4BB731E0" w:rsidR="00B844DF" w:rsidRDefault="00B844DF" w:rsidP="00282276">
      <w:pPr>
        <w:pStyle w:val="Lijstalinea"/>
        <w:numPr>
          <w:ilvl w:val="0"/>
          <w:numId w:val="11"/>
        </w:numPr>
        <w:ind w:left="709" w:hanging="283"/>
      </w:pPr>
      <w:r w:rsidRPr="00933BB4">
        <w:t>folder (nog te bepalen)</w:t>
      </w:r>
      <w:r w:rsidR="007E7A10">
        <w:br/>
      </w:r>
    </w:p>
    <w:p w14:paraId="07D59891" w14:textId="77777777" w:rsidR="00B844DF" w:rsidRPr="00E23142" w:rsidRDefault="00B844DF" w:rsidP="00282276">
      <w:pPr>
        <w:ind w:left="709" w:hanging="283"/>
      </w:pPr>
      <w:r>
        <w:t>Voor deze middelen gelden de volgende richtlijnen:</w:t>
      </w:r>
    </w:p>
    <w:p w14:paraId="284AAA46" w14:textId="77777777" w:rsidR="00B844DF" w:rsidRPr="00933BB4" w:rsidRDefault="00B844DF" w:rsidP="00282276">
      <w:pPr>
        <w:ind w:left="709" w:hanging="283"/>
      </w:pPr>
    </w:p>
    <w:p w14:paraId="56DCC8B3" w14:textId="1F714B9B" w:rsidR="00900211" w:rsidRDefault="00B844DF" w:rsidP="00B02ECC">
      <w:pPr>
        <w:pStyle w:val="Lijstalinea"/>
        <w:numPr>
          <w:ilvl w:val="1"/>
          <w:numId w:val="15"/>
        </w:numPr>
        <w:ind w:left="426" w:hanging="426"/>
        <w:rPr>
          <w:b/>
          <w:bCs/>
        </w:rPr>
      </w:pPr>
      <w:r w:rsidRPr="00806F56">
        <w:rPr>
          <w:rFonts w:ascii="Cambria" w:hAnsi="Cambria"/>
          <w:b/>
          <w:bCs/>
          <w:sz w:val="24"/>
          <w:szCs w:val="24"/>
        </w:rPr>
        <w:t>Persoonlijke gesprekken</w:t>
      </w:r>
      <w:r w:rsidR="004C5213">
        <w:rPr>
          <w:b/>
          <w:bCs/>
        </w:rPr>
        <w:br/>
      </w:r>
      <w:r w:rsidR="004C5213">
        <w:t>Geen richtlijnen</w:t>
      </w:r>
      <w:r w:rsidR="00D94AD5">
        <w:br/>
      </w:r>
    </w:p>
    <w:p w14:paraId="15A85789" w14:textId="1FC1A7E2" w:rsidR="00D94AD5" w:rsidRDefault="00900211" w:rsidP="00B02ECC">
      <w:pPr>
        <w:pStyle w:val="Lijstalinea"/>
        <w:numPr>
          <w:ilvl w:val="1"/>
          <w:numId w:val="15"/>
        </w:numPr>
        <w:ind w:left="426" w:hanging="426"/>
        <w:rPr>
          <w:b/>
          <w:bCs/>
        </w:rPr>
      </w:pPr>
      <w:r w:rsidRPr="00806F56">
        <w:rPr>
          <w:rFonts w:ascii="Cambria" w:hAnsi="Cambria"/>
          <w:b/>
          <w:bCs/>
          <w:sz w:val="24"/>
          <w:szCs w:val="24"/>
        </w:rPr>
        <w:t>De</w:t>
      </w:r>
      <w:r w:rsidR="004C5213" w:rsidRPr="00806F56">
        <w:rPr>
          <w:rFonts w:ascii="Cambria" w:hAnsi="Cambria"/>
          <w:b/>
          <w:bCs/>
          <w:sz w:val="24"/>
          <w:szCs w:val="24"/>
        </w:rPr>
        <w:t xml:space="preserve"> site</w:t>
      </w:r>
      <w:r w:rsidR="004C5213">
        <w:rPr>
          <w:b/>
          <w:bCs/>
        </w:rPr>
        <w:t xml:space="preserve"> </w:t>
      </w:r>
      <w:r w:rsidR="00D94AD5">
        <w:rPr>
          <w:b/>
          <w:bCs/>
        </w:rPr>
        <w:br/>
      </w:r>
      <w:r w:rsidR="00D94AD5" w:rsidRPr="00933BB4">
        <w:t>De eisen die gelden voor de site zijn:</w:t>
      </w:r>
      <w:r w:rsidR="00D94AD5" w:rsidRPr="00933BB4">
        <w:br/>
        <w:t xml:space="preserve">- de site moet visueel zijn ingericht. De achterliggende gedachte is dat “men” </w:t>
      </w:r>
      <w:r w:rsidR="00D94AD5" w:rsidRPr="00933BB4">
        <w:br/>
        <w:t xml:space="preserve">  geen tijd neemt om te lezen.</w:t>
      </w:r>
      <w:r w:rsidR="00D94AD5" w:rsidRPr="00933BB4">
        <w:br/>
        <w:t>- de site heeft een koppeling met de site van Beweging 3.0</w:t>
      </w:r>
      <w:r w:rsidR="00D94AD5" w:rsidRPr="00933BB4">
        <w:br/>
        <w:t>- de site heeft een donatievoorziening zoals bijvoorbeeld Tikkie.</w:t>
      </w:r>
      <w:r w:rsidR="00D94AD5">
        <w:rPr>
          <w:b/>
          <w:bCs/>
        </w:rPr>
        <w:br/>
      </w:r>
    </w:p>
    <w:p w14:paraId="19A6CE58" w14:textId="3342ECFC" w:rsidR="00900211" w:rsidRDefault="00D94AD5" w:rsidP="00B02ECC">
      <w:pPr>
        <w:pStyle w:val="Lijstalinea"/>
        <w:numPr>
          <w:ilvl w:val="1"/>
          <w:numId w:val="15"/>
        </w:numPr>
        <w:ind w:left="426" w:hanging="426"/>
        <w:rPr>
          <w:b/>
          <w:bCs/>
        </w:rPr>
      </w:pPr>
      <w:r w:rsidRPr="00914939">
        <w:rPr>
          <w:b/>
          <w:bCs/>
          <w:sz w:val="24"/>
          <w:szCs w:val="24"/>
        </w:rPr>
        <w:t>Interviews</w:t>
      </w:r>
      <w:r w:rsidR="004F6643">
        <w:rPr>
          <w:b/>
          <w:bCs/>
        </w:rPr>
        <w:br/>
      </w:r>
      <w:proofErr w:type="spellStart"/>
      <w:r w:rsidR="00B02ECC" w:rsidRPr="00933BB4">
        <w:t>Interviews</w:t>
      </w:r>
      <w:proofErr w:type="spellEnd"/>
      <w:r w:rsidR="00B02ECC" w:rsidRPr="00933BB4">
        <w:t xml:space="preserve"> hebben een hoog gehalte aan “human interest”.</w:t>
      </w:r>
      <w:r w:rsidR="00B02ECC" w:rsidRPr="00933BB4">
        <w:br/>
        <w:t>Potentieel personen om te interviewen:</w:t>
      </w:r>
      <w:r w:rsidR="00B02ECC" w:rsidRPr="00933BB4">
        <w:br/>
        <w:t>- zorgmedewerkers</w:t>
      </w:r>
      <w:r w:rsidR="00B02ECC" w:rsidRPr="00933BB4">
        <w:br/>
        <w:t>- bewoners.</w:t>
      </w:r>
      <w:r w:rsidR="00B02ECC" w:rsidRPr="00933BB4">
        <w:br/>
        <w:t xml:space="preserve">- interviews dienen onder de aandacht te komen van de doelgroepen om effectief te </w:t>
      </w:r>
      <w:r w:rsidR="00B02ECC" w:rsidRPr="00933BB4">
        <w:br/>
        <w:t xml:space="preserve">  worden.</w:t>
      </w:r>
      <w:r w:rsidR="004C5213">
        <w:rPr>
          <w:b/>
          <w:bCs/>
        </w:rPr>
        <w:br/>
      </w:r>
    </w:p>
    <w:p w14:paraId="68F59CE1" w14:textId="7D80CF82" w:rsidR="00D94AD5" w:rsidRDefault="00D94AD5" w:rsidP="00B02ECC">
      <w:pPr>
        <w:pStyle w:val="Lijstalinea"/>
        <w:numPr>
          <w:ilvl w:val="1"/>
          <w:numId w:val="15"/>
        </w:numPr>
        <w:ind w:left="426" w:hanging="426"/>
        <w:rPr>
          <w:b/>
          <w:bCs/>
        </w:rPr>
      </w:pPr>
      <w:r w:rsidRPr="00914939">
        <w:rPr>
          <w:rFonts w:ascii="Cambria" w:hAnsi="Cambria"/>
          <w:b/>
          <w:bCs/>
          <w:sz w:val="24"/>
          <w:szCs w:val="24"/>
        </w:rPr>
        <w:t>AMBI-publicatie</w:t>
      </w:r>
      <w:r w:rsidR="004F6643">
        <w:rPr>
          <w:b/>
          <w:bCs/>
        </w:rPr>
        <w:br/>
      </w:r>
      <w:r w:rsidR="004F6643" w:rsidRPr="004F6643">
        <w:t xml:space="preserve">De </w:t>
      </w:r>
      <w:r w:rsidR="004F6643" w:rsidRPr="00933BB4">
        <w:t>A</w:t>
      </w:r>
      <w:r w:rsidR="00153BCB">
        <w:t>N</w:t>
      </w:r>
      <w:r w:rsidR="004F6643" w:rsidRPr="00933BB4">
        <w:t>BI publicatie be</w:t>
      </w:r>
      <w:r w:rsidR="004F6643">
        <w:t>vat tenminste</w:t>
      </w:r>
      <w:r w:rsidR="004F6643" w:rsidRPr="00933BB4">
        <w:t xml:space="preserve"> de jaarstukken van de </w:t>
      </w:r>
      <w:r w:rsidR="004F6643">
        <w:t>s</w:t>
      </w:r>
      <w:r w:rsidR="004F6643" w:rsidRPr="00933BB4">
        <w:t>tichting.</w:t>
      </w:r>
      <w:r>
        <w:rPr>
          <w:b/>
          <w:bCs/>
        </w:rPr>
        <w:br/>
      </w:r>
    </w:p>
    <w:p w14:paraId="55AE05CB" w14:textId="7BFE150D" w:rsidR="00D94AD5" w:rsidRPr="00914939" w:rsidRDefault="004F6643" w:rsidP="00B02ECC">
      <w:pPr>
        <w:pStyle w:val="Lijstalinea"/>
        <w:numPr>
          <w:ilvl w:val="1"/>
          <w:numId w:val="15"/>
        </w:numPr>
        <w:ind w:left="426" w:hanging="426"/>
        <w:rPr>
          <w:rFonts w:ascii="Cambria" w:hAnsi="Cambria"/>
          <w:b/>
          <w:bCs/>
          <w:sz w:val="24"/>
          <w:szCs w:val="24"/>
        </w:rPr>
      </w:pPr>
      <w:r w:rsidRPr="00914939">
        <w:rPr>
          <w:rFonts w:ascii="Cambria" w:hAnsi="Cambria"/>
          <w:b/>
          <w:bCs/>
          <w:sz w:val="24"/>
          <w:szCs w:val="24"/>
        </w:rPr>
        <w:t>Folder</w:t>
      </w:r>
    </w:p>
    <w:p w14:paraId="59064941" w14:textId="190813B1" w:rsidR="00B844DF" w:rsidRPr="00933BB4" w:rsidRDefault="004F6643" w:rsidP="00914939">
      <w:pPr>
        <w:pStyle w:val="Lijstalinea"/>
        <w:numPr>
          <w:ilvl w:val="0"/>
          <w:numId w:val="0"/>
        </w:numPr>
        <w:ind w:left="426"/>
      </w:pPr>
      <w:r>
        <w:t>Nader te bepalen</w:t>
      </w:r>
      <w:r w:rsidR="00B844DF" w:rsidRPr="00933BB4">
        <w:br/>
      </w:r>
    </w:p>
    <w:p w14:paraId="61351AA7" w14:textId="77777777" w:rsidR="00B844DF" w:rsidRPr="00933BB4" w:rsidRDefault="00B844DF" w:rsidP="00B844DF">
      <w:r w:rsidRPr="00933BB4">
        <w:t xml:space="preserve">     </w:t>
      </w:r>
    </w:p>
    <w:p w14:paraId="4D4C62EA" w14:textId="77777777" w:rsidR="00B844DF" w:rsidRPr="00933BB4" w:rsidRDefault="00B844DF" w:rsidP="00B844DF">
      <w:r w:rsidRPr="00933BB4">
        <w:t xml:space="preserve">      </w:t>
      </w:r>
    </w:p>
    <w:p w14:paraId="067B9A94" w14:textId="77777777" w:rsidR="00B844DF" w:rsidRPr="00933BB4" w:rsidRDefault="00B844DF" w:rsidP="00B844DF"/>
    <w:p w14:paraId="4EE5E500" w14:textId="77777777" w:rsidR="00B844DF" w:rsidRPr="00933BB4" w:rsidRDefault="00B844DF" w:rsidP="00B844DF"/>
    <w:p w14:paraId="2818BF6F" w14:textId="77777777" w:rsidR="002C5613" w:rsidRDefault="002C5613" w:rsidP="00B844DF"/>
    <w:p w14:paraId="5874D2E0" w14:textId="77777777" w:rsidR="002C5613" w:rsidRDefault="002C5613" w:rsidP="00B844DF">
      <w:r>
        <w:br w:type="page"/>
      </w:r>
    </w:p>
    <w:p w14:paraId="15334552" w14:textId="77777777" w:rsidR="002C5613" w:rsidRDefault="002C5613" w:rsidP="002C5613">
      <w:pPr>
        <w:pStyle w:val="Kop1ZonderNr"/>
      </w:pPr>
      <w:bookmarkStart w:id="0" w:name="_Toc510104789"/>
      <w:bookmarkStart w:id="1" w:name="_Toc510105322"/>
      <w:r>
        <w:lastRenderedPageBreak/>
        <w:t>Bijlage</w:t>
      </w:r>
      <w:bookmarkEnd w:id="0"/>
      <w:bookmarkEnd w:id="1"/>
    </w:p>
    <w:p w14:paraId="6AF7099E" w14:textId="77777777" w:rsidR="002C5613" w:rsidRPr="00E6625A" w:rsidRDefault="002C5613" w:rsidP="002C5613">
      <w:r w:rsidRPr="005D6F07">
        <w:rPr>
          <w:rFonts w:asciiTheme="minorHAnsi" w:hAnsiTheme="minorHAnsi" w:cs="Arial"/>
        </w:rPr>
        <w:fldChar w:fldCharType="begin"/>
      </w:r>
      <w:r w:rsidRPr="005D6F07">
        <w:rPr>
          <w:rFonts w:asciiTheme="minorHAnsi" w:hAnsiTheme="minorHAnsi" w:cs="Arial"/>
        </w:rPr>
        <w:instrText xml:space="preserve"> MACROBUTTON  NoMacro [</w:instrText>
      </w:r>
      <w:r>
        <w:rPr>
          <w:rFonts w:asciiTheme="minorHAnsi" w:hAnsiTheme="minorHAnsi" w:cs="Arial"/>
        </w:rPr>
        <w:instrText>tekst</w:instrText>
      </w:r>
      <w:r w:rsidRPr="005D6F07">
        <w:rPr>
          <w:rFonts w:asciiTheme="minorHAnsi" w:hAnsiTheme="minorHAnsi" w:cs="Arial"/>
        </w:rPr>
        <w:instrText>]</w:instrText>
      </w:r>
      <w:r w:rsidRPr="005D6F07">
        <w:rPr>
          <w:rFonts w:asciiTheme="minorHAnsi" w:hAnsiTheme="minorHAnsi" w:cs="Arial"/>
        </w:rPr>
        <w:fldChar w:fldCharType="end"/>
      </w:r>
    </w:p>
    <w:p w14:paraId="26F935D2" w14:textId="77777777" w:rsidR="00BA1AD0" w:rsidRDefault="00BA1AD0"/>
    <w:sectPr w:rsidR="00BA1AD0" w:rsidSect="00CD6441">
      <w:headerReference w:type="default" r:id="rId10"/>
      <w:footerReference w:type="default" r:id="rId11"/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0FE9" w14:textId="77777777" w:rsidR="00F26D7D" w:rsidRDefault="00F26D7D" w:rsidP="002C5613">
      <w:pPr>
        <w:spacing w:line="240" w:lineRule="auto"/>
      </w:pPr>
      <w:r>
        <w:separator/>
      </w:r>
    </w:p>
  </w:endnote>
  <w:endnote w:type="continuationSeparator" w:id="0">
    <w:p w14:paraId="20CD64D3" w14:textId="77777777" w:rsidR="00F26D7D" w:rsidRDefault="00F26D7D" w:rsidP="002C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7FE" w14:textId="363A08D6" w:rsidR="00B337A8" w:rsidRDefault="005A7210" w:rsidP="009A1680">
    <w:pPr>
      <w:pStyle w:val="Voettekst"/>
    </w:pPr>
    <w:r>
      <w:rPr>
        <w:rFonts w:asciiTheme="minorHAnsi" w:hAnsiTheme="minorHAnsi" w:cs="Arial"/>
      </w:rPr>
      <w:t>Communicatiebeleid</w:t>
    </w:r>
    <w:sdt>
      <w:sdtPr>
        <w:id w:val="-1681810675"/>
        <w:docPartObj>
          <w:docPartGallery w:val="Page Numbers (Bottom of Page)"/>
          <w:docPartUnique/>
        </w:docPartObj>
      </w:sdtPr>
      <w:sdtEndPr/>
      <w:sdtContent>
        <w:r w:rsidR="002C5613">
          <w:tab/>
        </w:r>
        <w:r w:rsidR="002C5613">
          <w:fldChar w:fldCharType="begin"/>
        </w:r>
        <w:r w:rsidR="002C5613">
          <w:instrText>PAGE   \* MERGEFORMAT</w:instrText>
        </w:r>
        <w:r w:rsidR="002C5613">
          <w:fldChar w:fldCharType="separate"/>
        </w:r>
        <w:r w:rsidR="002C5613">
          <w:rPr>
            <w:noProof/>
          </w:rPr>
          <w:t>2</w:t>
        </w:r>
        <w:r w:rsidR="002C5613">
          <w:fldChar w:fldCharType="end"/>
        </w:r>
      </w:sdtContent>
    </w:sdt>
    <w:r w:rsidR="002C5613">
      <w:t xml:space="preserve"> / </w:t>
    </w:r>
    <w:fldSimple w:instr=" NUMPAGES   \* MERGEFORMAT ">
      <w:r w:rsidR="002C5613">
        <w:rPr>
          <w:noProof/>
        </w:rPr>
        <w:t>5</w:t>
      </w:r>
    </w:fldSimple>
    <w:r w:rsidR="002C5613">
      <w:tab/>
    </w:r>
    <w:r w:rsidR="002C5613" w:rsidRPr="005D6F07">
      <w:rPr>
        <w:rFonts w:asciiTheme="minorHAnsi" w:hAnsiTheme="minorHAnsi" w:cs="Arial"/>
      </w:rPr>
      <w:fldChar w:fldCharType="begin"/>
    </w:r>
    <w:r w:rsidR="002C5613" w:rsidRPr="005D6F07">
      <w:rPr>
        <w:rFonts w:asciiTheme="minorHAnsi" w:hAnsiTheme="minorHAnsi" w:cs="Arial"/>
      </w:rPr>
      <w:instrText xml:space="preserve"> MACROBUTTON  NoMacro [</w:instrText>
    </w:r>
    <w:r w:rsidR="002C5613">
      <w:rPr>
        <w:rFonts w:asciiTheme="minorHAnsi" w:hAnsiTheme="minorHAnsi" w:cs="Arial"/>
      </w:rPr>
      <w:instrText>datum</w:instrText>
    </w:r>
    <w:r w:rsidR="002C5613" w:rsidRPr="005D6F07">
      <w:rPr>
        <w:rFonts w:asciiTheme="minorHAnsi" w:hAnsiTheme="minorHAnsi" w:cs="Arial"/>
      </w:rPr>
      <w:instrText>]</w:instrText>
    </w:r>
    <w:r w:rsidR="002C5613" w:rsidRPr="005D6F07">
      <w:rPr>
        <w:rFonts w:asciiTheme="minorHAnsi" w:hAnsiTheme="minorHAns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9C5E" w14:textId="77777777" w:rsidR="00F26D7D" w:rsidRDefault="00F26D7D" w:rsidP="002C5613">
      <w:pPr>
        <w:spacing w:line="240" w:lineRule="auto"/>
      </w:pPr>
      <w:r>
        <w:separator/>
      </w:r>
    </w:p>
  </w:footnote>
  <w:footnote w:type="continuationSeparator" w:id="0">
    <w:p w14:paraId="1AFA9EC2" w14:textId="77777777" w:rsidR="00F26D7D" w:rsidRDefault="00F26D7D" w:rsidP="002C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77D" w14:textId="77777777" w:rsidR="00CA13DA" w:rsidRDefault="00153BCB">
    <w:pPr>
      <w:pStyle w:val="Koptekst"/>
    </w:pPr>
    <w:r>
      <w:rPr>
        <w:noProof/>
        <w:lang w:eastAsia="nl-NL"/>
      </w:rPr>
      <w:pict w14:anchorId="2238E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367719" o:spid="_x0000_s1026" type="#_x0000_t75" style="position:absolute;margin-left:0;margin-top:0;width:1363.2pt;height:1022.4pt;z-index:-251656192;mso-position-horizontal:center;mso-position-horizontal-relative:margin;mso-position-vertical:center;mso-position-vertical-relative:margin" o:allowincell="f">
          <v:imagedata r:id="rId1" o:title="IMG_01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476" w14:textId="77777777" w:rsidR="00CA13DA" w:rsidRDefault="00153BCB">
    <w:pPr>
      <w:pStyle w:val="Koptekst"/>
    </w:pPr>
    <w:r>
      <w:rPr>
        <w:noProof/>
        <w:lang w:eastAsia="nl-NL"/>
      </w:rPr>
      <w:pict w14:anchorId="15B63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367718" o:spid="_x0000_s1025" type="#_x0000_t75" style="position:absolute;margin-left:0;margin-top:0;width:1363.2pt;height:1022.4pt;z-index:-251657216;mso-position-horizontal:center;mso-position-horizontal-relative:margin;mso-position-vertical:center;mso-position-vertical-relative:margin" o:allowincell="f">
          <v:imagedata r:id="rId1" o:title="IMG_01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22E" w14:textId="1169007F" w:rsidR="00B337A8" w:rsidRDefault="00153B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727"/>
    <w:multiLevelType w:val="hybridMultilevel"/>
    <w:tmpl w:val="80A477DE"/>
    <w:lvl w:ilvl="0" w:tplc="11F4090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3D6A7B"/>
    <w:multiLevelType w:val="hybridMultilevel"/>
    <w:tmpl w:val="D3AAA154"/>
    <w:lvl w:ilvl="0" w:tplc="913C0CBE">
      <w:start w:val="1"/>
      <w:numFmt w:val="decimal"/>
      <w:lvlText w:val="%1.1"/>
      <w:lvlJc w:val="left"/>
      <w:pPr>
        <w:ind w:left="1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CA427D8"/>
    <w:multiLevelType w:val="multilevel"/>
    <w:tmpl w:val="267A9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2277C7"/>
    <w:multiLevelType w:val="hybridMultilevel"/>
    <w:tmpl w:val="CF9290E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8F48F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A2B51"/>
    <w:multiLevelType w:val="hybridMultilevel"/>
    <w:tmpl w:val="0CB60392"/>
    <w:lvl w:ilvl="0" w:tplc="BB1C9E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B9379F"/>
    <w:multiLevelType w:val="multilevel"/>
    <w:tmpl w:val="77FA2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167985"/>
    <w:multiLevelType w:val="multilevel"/>
    <w:tmpl w:val="4BA6A8F6"/>
    <w:lvl w:ilvl="0">
      <w:start w:val="1"/>
      <w:numFmt w:val="decimal"/>
      <w:lvlText w:val="%1.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592311"/>
    <w:multiLevelType w:val="multilevel"/>
    <w:tmpl w:val="A03C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29252F1B"/>
    <w:multiLevelType w:val="hybridMultilevel"/>
    <w:tmpl w:val="C62877B6"/>
    <w:lvl w:ilvl="0" w:tplc="288A99DA">
      <w:start w:val="1"/>
      <w:numFmt w:val="decimal"/>
      <w:lvlText w:val="4 %1"/>
      <w:lvlJc w:val="left"/>
      <w:pPr>
        <w:ind w:left="144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9FE"/>
    <w:multiLevelType w:val="hybridMultilevel"/>
    <w:tmpl w:val="046CE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1200"/>
    <w:multiLevelType w:val="hybridMultilevel"/>
    <w:tmpl w:val="6AFE21B2"/>
    <w:lvl w:ilvl="0" w:tplc="BB1C9E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1328"/>
    <w:multiLevelType w:val="multilevel"/>
    <w:tmpl w:val="AD866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8B723E"/>
    <w:multiLevelType w:val="hybridMultilevel"/>
    <w:tmpl w:val="78DAE50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330A24"/>
    <w:multiLevelType w:val="multilevel"/>
    <w:tmpl w:val="AD866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9707FCA"/>
    <w:multiLevelType w:val="hybridMultilevel"/>
    <w:tmpl w:val="218C4670"/>
    <w:lvl w:ilvl="0" w:tplc="B880923C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33102"/>
    <w:multiLevelType w:val="hybridMultilevel"/>
    <w:tmpl w:val="CA0E0CD6"/>
    <w:lvl w:ilvl="0" w:tplc="11F4090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2F49"/>
    <w:multiLevelType w:val="hybridMultilevel"/>
    <w:tmpl w:val="7BAAAAF6"/>
    <w:lvl w:ilvl="0" w:tplc="BB1C9E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97C5D"/>
    <w:multiLevelType w:val="hybridMultilevel"/>
    <w:tmpl w:val="A9A824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4CA3"/>
    <w:multiLevelType w:val="hybridMultilevel"/>
    <w:tmpl w:val="9D9AAF64"/>
    <w:lvl w:ilvl="0" w:tplc="BB1C9E06">
      <w:start w:val="1"/>
      <w:numFmt w:val="decimal"/>
      <w:lvlText w:val="%1."/>
      <w:lvlJc w:val="left"/>
      <w:pPr>
        <w:ind w:left="437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157" w:hanging="360"/>
      </w:pPr>
    </w:lvl>
    <w:lvl w:ilvl="2" w:tplc="0413001B" w:tentative="1">
      <w:start w:val="1"/>
      <w:numFmt w:val="lowerRoman"/>
      <w:lvlText w:val="%3."/>
      <w:lvlJc w:val="right"/>
      <w:pPr>
        <w:ind w:left="1877" w:hanging="180"/>
      </w:pPr>
    </w:lvl>
    <w:lvl w:ilvl="3" w:tplc="0413000F" w:tentative="1">
      <w:start w:val="1"/>
      <w:numFmt w:val="decimal"/>
      <w:lvlText w:val="%4."/>
      <w:lvlJc w:val="left"/>
      <w:pPr>
        <w:ind w:left="2597" w:hanging="360"/>
      </w:pPr>
    </w:lvl>
    <w:lvl w:ilvl="4" w:tplc="04130019" w:tentative="1">
      <w:start w:val="1"/>
      <w:numFmt w:val="lowerLetter"/>
      <w:lvlText w:val="%5."/>
      <w:lvlJc w:val="left"/>
      <w:pPr>
        <w:ind w:left="3317" w:hanging="360"/>
      </w:pPr>
    </w:lvl>
    <w:lvl w:ilvl="5" w:tplc="0413001B" w:tentative="1">
      <w:start w:val="1"/>
      <w:numFmt w:val="lowerRoman"/>
      <w:lvlText w:val="%6."/>
      <w:lvlJc w:val="right"/>
      <w:pPr>
        <w:ind w:left="4037" w:hanging="180"/>
      </w:pPr>
    </w:lvl>
    <w:lvl w:ilvl="6" w:tplc="0413000F" w:tentative="1">
      <w:start w:val="1"/>
      <w:numFmt w:val="decimal"/>
      <w:lvlText w:val="%7."/>
      <w:lvlJc w:val="left"/>
      <w:pPr>
        <w:ind w:left="4757" w:hanging="360"/>
      </w:pPr>
    </w:lvl>
    <w:lvl w:ilvl="7" w:tplc="04130019" w:tentative="1">
      <w:start w:val="1"/>
      <w:numFmt w:val="lowerLetter"/>
      <w:lvlText w:val="%8."/>
      <w:lvlJc w:val="left"/>
      <w:pPr>
        <w:ind w:left="5477" w:hanging="360"/>
      </w:pPr>
    </w:lvl>
    <w:lvl w:ilvl="8" w:tplc="0413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590C5CBD"/>
    <w:multiLevelType w:val="hybridMultilevel"/>
    <w:tmpl w:val="37AC0BCE"/>
    <w:lvl w:ilvl="0" w:tplc="11F4090C">
      <w:start w:val="3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152742"/>
    <w:multiLevelType w:val="multilevel"/>
    <w:tmpl w:val="18C253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9C3DF5"/>
    <w:multiLevelType w:val="multilevel"/>
    <w:tmpl w:val="267A9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F10CB3"/>
    <w:multiLevelType w:val="hybridMultilevel"/>
    <w:tmpl w:val="557C0AA8"/>
    <w:lvl w:ilvl="0" w:tplc="BB1C9E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95177"/>
    <w:multiLevelType w:val="hybridMultilevel"/>
    <w:tmpl w:val="48069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B6CF7"/>
    <w:multiLevelType w:val="hybridMultilevel"/>
    <w:tmpl w:val="233AD49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7368093">
    <w:abstractNumId w:val="7"/>
  </w:num>
  <w:num w:numId="2" w16cid:durableId="1075321016">
    <w:abstractNumId w:val="15"/>
  </w:num>
  <w:num w:numId="3" w16cid:durableId="111871622">
    <w:abstractNumId w:val="12"/>
  </w:num>
  <w:num w:numId="4" w16cid:durableId="327245114">
    <w:abstractNumId w:val="3"/>
  </w:num>
  <w:num w:numId="5" w16cid:durableId="273947522">
    <w:abstractNumId w:val="25"/>
  </w:num>
  <w:num w:numId="6" w16cid:durableId="1514758049">
    <w:abstractNumId w:val="0"/>
  </w:num>
  <w:num w:numId="7" w16cid:durableId="1641959654">
    <w:abstractNumId w:val="18"/>
  </w:num>
  <w:num w:numId="8" w16cid:durableId="1769497342">
    <w:abstractNumId w:val="23"/>
  </w:num>
  <w:num w:numId="9" w16cid:durableId="2093890863">
    <w:abstractNumId w:val="13"/>
  </w:num>
  <w:num w:numId="10" w16cid:durableId="1687707670">
    <w:abstractNumId w:val="24"/>
  </w:num>
  <w:num w:numId="11" w16cid:durableId="1181314546">
    <w:abstractNumId w:val="20"/>
  </w:num>
  <w:num w:numId="12" w16cid:durableId="2069456572">
    <w:abstractNumId w:val="16"/>
  </w:num>
  <w:num w:numId="13" w16cid:durableId="1050689692">
    <w:abstractNumId w:val="10"/>
  </w:num>
  <w:num w:numId="14" w16cid:durableId="870454469">
    <w:abstractNumId w:val="4"/>
  </w:num>
  <w:num w:numId="15" w16cid:durableId="1097750981">
    <w:abstractNumId w:val="21"/>
  </w:num>
  <w:num w:numId="16" w16cid:durableId="1053771592">
    <w:abstractNumId w:val="17"/>
  </w:num>
  <w:num w:numId="17" w16cid:durableId="1370104711">
    <w:abstractNumId w:val="22"/>
  </w:num>
  <w:num w:numId="18" w16cid:durableId="1573539036">
    <w:abstractNumId w:val="2"/>
  </w:num>
  <w:num w:numId="19" w16cid:durableId="1548184467">
    <w:abstractNumId w:val="14"/>
  </w:num>
  <w:num w:numId="20" w16cid:durableId="485126665">
    <w:abstractNumId w:val="1"/>
  </w:num>
  <w:num w:numId="21" w16cid:durableId="1108502814">
    <w:abstractNumId w:val="6"/>
  </w:num>
  <w:num w:numId="22" w16cid:durableId="1747149714">
    <w:abstractNumId w:val="9"/>
  </w:num>
  <w:num w:numId="23" w16cid:durableId="668295494">
    <w:abstractNumId w:val="5"/>
  </w:num>
  <w:num w:numId="24" w16cid:durableId="1772776435">
    <w:abstractNumId w:val="11"/>
  </w:num>
  <w:num w:numId="25" w16cid:durableId="130026560">
    <w:abstractNumId w:val="8"/>
  </w:num>
  <w:num w:numId="26" w16cid:durableId="6667868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13"/>
    <w:rsid w:val="000008A8"/>
    <w:rsid w:val="00011A4E"/>
    <w:rsid w:val="00064335"/>
    <w:rsid w:val="00072F0E"/>
    <w:rsid w:val="00084D75"/>
    <w:rsid w:val="000A1D76"/>
    <w:rsid w:val="000A2343"/>
    <w:rsid w:val="000A3552"/>
    <w:rsid w:val="000A7886"/>
    <w:rsid w:val="000A7BE7"/>
    <w:rsid w:val="000C687C"/>
    <w:rsid w:val="000D42C9"/>
    <w:rsid w:val="000E340F"/>
    <w:rsid w:val="001043A4"/>
    <w:rsid w:val="00115919"/>
    <w:rsid w:val="00124EA0"/>
    <w:rsid w:val="001410DA"/>
    <w:rsid w:val="00153BCB"/>
    <w:rsid w:val="001933A6"/>
    <w:rsid w:val="001B51BC"/>
    <w:rsid w:val="001D3B8A"/>
    <w:rsid w:val="001F7786"/>
    <w:rsid w:val="00224795"/>
    <w:rsid w:val="00274B0A"/>
    <w:rsid w:val="002764DB"/>
    <w:rsid w:val="00282276"/>
    <w:rsid w:val="002B22E0"/>
    <w:rsid w:val="002C5613"/>
    <w:rsid w:val="002D0E8A"/>
    <w:rsid w:val="002F09DD"/>
    <w:rsid w:val="003050C7"/>
    <w:rsid w:val="0030678E"/>
    <w:rsid w:val="00312A5B"/>
    <w:rsid w:val="00321464"/>
    <w:rsid w:val="00346485"/>
    <w:rsid w:val="0039041B"/>
    <w:rsid w:val="003A3A12"/>
    <w:rsid w:val="003B4D4A"/>
    <w:rsid w:val="003E6942"/>
    <w:rsid w:val="00453236"/>
    <w:rsid w:val="004709F4"/>
    <w:rsid w:val="00475C9D"/>
    <w:rsid w:val="004B60B7"/>
    <w:rsid w:val="004C48DF"/>
    <w:rsid w:val="004C5213"/>
    <w:rsid w:val="004E2B4A"/>
    <w:rsid w:val="004F6643"/>
    <w:rsid w:val="0050773F"/>
    <w:rsid w:val="0052015D"/>
    <w:rsid w:val="005210C3"/>
    <w:rsid w:val="00521A04"/>
    <w:rsid w:val="00535C1F"/>
    <w:rsid w:val="00543240"/>
    <w:rsid w:val="00554926"/>
    <w:rsid w:val="00556400"/>
    <w:rsid w:val="00576708"/>
    <w:rsid w:val="005A7210"/>
    <w:rsid w:val="005B4AD6"/>
    <w:rsid w:val="005C490C"/>
    <w:rsid w:val="005E0539"/>
    <w:rsid w:val="00604B27"/>
    <w:rsid w:val="00625644"/>
    <w:rsid w:val="00657B7F"/>
    <w:rsid w:val="006607EA"/>
    <w:rsid w:val="00673636"/>
    <w:rsid w:val="00676371"/>
    <w:rsid w:val="0068666D"/>
    <w:rsid w:val="006A081E"/>
    <w:rsid w:val="006D025B"/>
    <w:rsid w:val="006F292D"/>
    <w:rsid w:val="007323F1"/>
    <w:rsid w:val="00734CA6"/>
    <w:rsid w:val="00747B8A"/>
    <w:rsid w:val="007702C8"/>
    <w:rsid w:val="007E7A10"/>
    <w:rsid w:val="00806F56"/>
    <w:rsid w:val="00807D33"/>
    <w:rsid w:val="0083293A"/>
    <w:rsid w:val="0086739E"/>
    <w:rsid w:val="00887FE4"/>
    <w:rsid w:val="008B5FEE"/>
    <w:rsid w:val="008C25DB"/>
    <w:rsid w:val="008E1CDD"/>
    <w:rsid w:val="00900211"/>
    <w:rsid w:val="00914939"/>
    <w:rsid w:val="009261AD"/>
    <w:rsid w:val="00930864"/>
    <w:rsid w:val="00934008"/>
    <w:rsid w:val="00973BB6"/>
    <w:rsid w:val="00976888"/>
    <w:rsid w:val="00A3600E"/>
    <w:rsid w:val="00A66E70"/>
    <w:rsid w:val="00A944CA"/>
    <w:rsid w:val="00AC4EAF"/>
    <w:rsid w:val="00AD3083"/>
    <w:rsid w:val="00AE51D6"/>
    <w:rsid w:val="00AF0B86"/>
    <w:rsid w:val="00AF355E"/>
    <w:rsid w:val="00B02ECC"/>
    <w:rsid w:val="00B064EA"/>
    <w:rsid w:val="00B33439"/>
    <w:rsid w:val="00B4050E"/>
    <w:rsid w:val="00B704B5"/>
    <w:rsid w:val="00B844DF"/>
    <w:rsid w:val="00BA1AD0"/>
    <w:rsid w:val="00BA1C86"/>
    <w:rsid w:val="00BC7224"/>
    <w:rsid w:val="00C164B1"/>
    <w:rsid w:val="00C22AA4"/>
    <w:rsid w:val="00C30B89"/>
    <w:rsid w:val="00C466BE"/>
    <w:rsid w:val="00C70525"/>
    <w:rsid w:val="00CB48FD"/>
    <w:rsid w:val="00CD67B7"/>
    <w:rsid w:val="00CF1955"/>
    <w:rsid w:val="00D4096C"/>
    <w:rsid w:val="00D54A3B"/>
    <w:rsid w:val="00D7523D"/>
    <w:rsid w:val="00D94AD5"/>
    <w:rsid w:val="00D94D49"/>
    <w:rsid w:val="00DB3D7E"/>
    <w:rsid w:val="00DC6331"/>
    <w:rsid w:val="00DD1931"/>
    <w:rsid w:val="00DE713E"/>
    <w:rsid w:val="00E3178F"/>
    <w:rsid w:val="00E3658C"/>
    <w:rsid w:val="00E3699D"/>
    <w:rsid w:val="00E972B5"/>
    <w:rsid w:val="00EC1928"/>
    <w:rsid w:val="00EE49EA"/>
    <w:rsid w:val="00F060E9"/>
    <w:rsid w:val="00F13E19"/>
    <w:rsid w:val="00F26D7D"/>
    <w:rsid w:val="00F42AC1"/>
    <w:rsid w:val="00F738FB"/>
    <w:rsid w:val="00F96352"/>
    <w:rsid w:val="00FD62D2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FC402"/>
  <w15:chartTrackingRefBased/>
  <w15:docId w15:val="{2C79F3B6-5491-4E0F-BBD2-E53B1D9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613"/>
    <w:pPr>
      <w:keepLines/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C5613"/>
    <w:pPr>
      <w:keepNext/>
      <w:spacing w:before="240" w:after="240"/>
      <w:outlineLvl w:val="0"/>
    </w:pPr>
    <w:rPr>
      <w:rFonts w:ascii="Cambria" w:eastAsiaTheme="majorEastAsia" w:hAnsi="Cambria" w:cstheme="majorBidi"/>
      <w:b/>
      <w:cap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613"/>
    <w:pPr>
      <w:keepNext/>
      <w:numPr>
        <w:ilvl w:val="1"/>
        <w:numId w:val="1"/>
      </w:numPr>
      <w:spacing w:before="240" w:after="120"/>
      <w:outlineLvl w:val="1"/>
    </w:pPr>
    <w:rPr>
      <w:rFonts w:ascii="Cambria" w:eastAsiaTheme="majorEastAsia" w:hAnsi="Cambria" w:cstheme="majorBidi"/>
      <w:b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5613"/>
    <w:pPr>
      <w:keepNext/>
      <w:numPr>
        <w:ilvl w:val="2"/>
        <w:numId w:val="1"/>
      </w:numPr>
      <w:spacing w:before="240"/>
      <w:outlineLvl w:val="2"/>
    </w:pPr>
    <w:rPr>
      <w:rFonts w:ascii="Cambria" w:eastAsiaTheme="majorEastAsia" w:hAnsi="Cambr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C5613"/>
    <w:pPr>
      <w:keepNext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5613"/>
    <w:pPr>
      <w:keepNext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5613"/>
    <w:pPr>
      <w:keepNext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5613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5613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5613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5613"/>
    <w:rPr>
      <w:rFonts w:ascii="Cambria" w:eastAsiaTheme="majorEastAsia" w:hAnsi="Cambria" w:cstheme="majorBidi"/>
      <w:b/>
      <w:caps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C5613"/>
    <w:rPr>
      <w:rFonts w:ascii="Cambria" w:eastAsiaTheme="majorEastAsia" w:hAnsi="Cambria" w:cstheme="majorBidi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C5613"/>
    <w:rPr>
      <w:rFonts w:ascii="Cambria" w:eastAsiaTheme="majorEastAsia" w:hAnsi="Cambria" w:cstheme="majorBidi"/>
      <w:b/>
    </w:rPr>
  </w:style>
  <w:style w:type="character" w:customStyle="1" w:styleId="Kop4Char">
    <w:name w:val="Kop 4 Char"/>
    <w:basedOn w:val="Standaardalinea-lettertype"/>
    <w:link w:val="Kop4"/>
    <w:uiPriority w:val="9"/>
    <w:rsid w:val="002C5613"/>
    <w:rPr>
      <w:rFonts w:ascii="Calibri" w:eastAsiaTheme="majorEastAsia" w:hAnsi="Calibri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56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56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56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56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56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2C5613"/>
    <w:pPr>
      <w:numPr>
        <w:numId w:val="2"/>
      </w:numPr>
      <w:ind w:left="714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6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6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2C56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613"/>
    <w:rPr>
      <w:rFonts w:ascii="Calibri" w:hAnsi="Calibri"/>
    </w:rPr>
  </w:style>
  <w:style w:type="paragraph" w:styleId="Titel">
    <w:name w:val="Title"/>
    <w:basedOn w:val="Standaard"/>
    <w:next w:val="Standaard"/>
    <w:link w:val="TitelChar"/>
    <w:uiPriority w:val="10"/>
    <w:qFormat/>
    <w:rsid w:val="002C5613"/>
    <w:pPr>
      <w:spacing w:after="160" w:line="240" w:lineRule="auto"/>
      <w:jc w:val="center"/>
    </w:pPr>
    <w:rPr>
      <w:rFonts w:ascii="Cambria" w:eastAsiaTheme="majorEastAsia" w:hAnsi="Cambria" w:cstheme="majorBidi"/>
      <w:b/>
      <w:cap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C5613"/>
    <w:rPr>
      <w:rFonts w:ascii="Cambria" w:eastAsiaTheme="majorEastAsia" w:hAnsi="Cambria" w:cstheme="majorBidi"/>
      <w:b/>
      <w:caps/>
      <w:kern w:val="28"/>
      <w:sz w:val="32"/>
      <w:szCs w:val="32"/>
    </w:rPr>
  </w:style>
  <w:style w:type="table" w:styleId="Tabelraster">
    <w:name w:val="Table Grid"/>
    <w:basedOn w:val="Standaardtabel"/>
    <w:uiPriority w:val="39"/>
    <w:rsid w:val="002C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ZonderNr">
    <w:name w:val="Kop1ZonderNr"/>
    <w:basedOn w:val="Standaard"/>
    <w:next w:val="Standaard"/>
    <w:qFormat/>
    <w:rsid w:val="002C5613"/>
    <w:pPr>
      <w:spacing w:after="240"/>
    </w:pPr>
    <w:rPr>
      <w:rFonts w:ascii="Cambria" w:hAnsi="Cambria"/>
      <w:b/>
      <w:cap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2C5613"/>
    <w:pPr>
      <w:tabs>
        <w:tab w:val="right" w:leader="dot" w:pos="9628"/>
      </w:tabs>
      <w:spacing w:after="120"/>
      <w:ind w:left="720" w:hanging="720"/>
    </w:pPr>
    <w:rPr>
      <w:rFonts w:ascii="Cambria" w:hAnsi="Cambria"/>
      <w:b/>
      <w:caps/>
      <w:noProof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2C5613"/>
    <w:pPr>
      <w:tabs>
        <w:tab w:val="left" w:pos="720"/>
        <w:tab w:val="right" w:leader="dot" w:pos="9628"/>
      </w:tabs>
      <w:spacing w:after="160"/>
      <w:ind w:left="720" w:hanging="720"/>
    </w:pPr>
    <w:rPr>
      <w:rFonts w:ascii="Cambria" w:hAnsi="Cambria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2C5613"/>
    <w:pPr>
      <w:tabs>
        <w:tab w:val="left" w:pos="1320"/>
        <w:tab w:val="right" w:leader="dot" w:pos="9628"/>
      </w:tabs>
      <w:spacing w:after="100"/>
      <w:ind w:left="1440" w:hanging="720"/>
    </w:pPr>
    <w:rPr>
      <w:rFonts w:ascii="Cambria" w:hAnsi="Cambria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3B2C-AEFE-4590-ABC4-EE6F8A3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748</Words>
  <Characters>4120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11</vt:i4>
      </vt:variant>
    </vt:vector>
  </HeadingPairs>
  <TitlesOfParts>
    <vt:vector size="12" baseType="lpstr">
      <vt:lpstr/>
      <vt:lpstr>hoofdstuk</vt:lpstr>
      <vt:lpstr>    Paragraaf voorbeeld</vt:lpstr>
      <vt:lpstr>        Voorbeeld subparagraaf</vt:lpstr>
      <vt:lpstr>        Voorbeeld subparagraaf</vt:lpstr>
      <vt:lpstr>        Voorbeeld subparagraaf</vt:lpstr>
      <vt:lpstr>    Paragraaf voorbeeld</vt:lpstr>
      <vt:lpstr>    Paragraaf voorbeeld</vt:lpstr>
      <vt:lpstr>Hoofdstuk</vt:lpstr>
      <vt:lpstr>    Paragraaf voorbeeld</vt:lpstr>
      <vt:lpstr>    Paragraaf voorbeeld</vt:lpstr>
      <vt:lpstr>    Paragraaf voorbeeld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Debets, Bianca</dc:creator>
  <cp:keywords/>
  <dc:description/>
  <cp:lastModifiedBy>Sophie van Cappellen</cp:lastModifiedBy>
  <cp:revision>2</cp:revision>
  <dcterms:created xsi:type="dcterms:W3CDTF">2023-03-08T09:19:00Z</dcterms:created>
  <dcterms:modified xsi:type="dcterms:W3CDTF">2023-03-08T09:19:00Z</dcterms:modified>
</cp:coreProperties>
</file>